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E8299" w14:textId="77777777" w:rsidR="00224601" w:rsidRPr="00114DBD" w:rsidRDefault="00224601" w:rsidP="00224601">
      <w:pPr>
        <w:keepNext/>
        <w:jc w:val="right"/>
        <w:outlineLvl w:val="2"/>
      </w:pPr>
      <w:bookmarkStart w:id="0" w:name="_GoBack"/>
      <w:bookmarkEnd w:id="0"/>
      <w:r w:rsidRPr="00114DBD">
        <w:t>Проект</w:t>
      </w:r>
    </w:p>
    <w:p w14:paraId="353509E4" w14:textId="77777777" w:rsidR="00224601" w:rsidRPr="00114DBD" w:rsidRDefault="00224601" w:rsidP="00224601">
      <w:pPr>
        <w:autoSpaceDE w:val="0"/>
        <w:autoSpaceDN w:val="0"/>
        <w:adjustRightInd w:val="0"/>
        <w:jc w:val="center"/>
      </w:pPr>
    </w:p>
    <w:p w14:paraId="4EC92F4B" w14:textId="77777777" w:rsidR="001D1155" w:rsidRPr="00114DBD" w:rsidRDefault="001D1155" w:rsidP="001D1155">
      <w:pPr>
        <w:pStyle w:val="1"/>
        <w:spacing w:line="320" w:lineRule="atLeast"/>
      </w:pPr>
      <w:r w:rsidRPr="00114DBD">
        <w:t>АДМИНИСТРАЦИЯ  ГОРОДСКОГО  ОКРУГА</w:t>
      </w:r>
    </w:p>
    <w:p w14:paraId="17282452" w14:textId="77777777" w:rsidR="001D1155" w:rsidRPr="00114DBD" w:rsidRDefault="001D1155" w:rsidP="001D1155">
      <w:pPr>
        <w:pStyle w:val="2"/>
        <w:spacing w:line="320" w:lineRule="atLeast"/>
        <w:rPr>
          <w:szCs w:val="28"/>
        </w:rPr>
      </w:pPr>
      <w:r w:rsidRPr="00114DBD">
        <w:rPr>
          <w:sz w:val="24"/>
        </w:rPr>
        <w:t>"ГОРОД  АРХАНГЕЛЬСК"</w:t>
      </w:r>
    </w:p>
    <w:p w14:paraId="7A06099E" w14:textId="77777777" w:rsidR="001D1155" w:rsidRPr="00114DBD" w:rsidRDefault="001D1155" w:rsidP="001D1155">
      <w:pPr>
        <w:rPr>
          <w:sz w:val="48"/>
        </w:rPr>
      </w:pPr>
    </w:p>
    <w:p w14:paraId="54ABFC91" w14:textId="77777777" w:rsidR="001D1155" w:rsidRPr="00114DBD" w:rsidRDefault="001D1155" w:rsidP="001D1155">
      <w:pPr>
        <w:pStyle w:val="4"/>
        <w:rPr>
          <w:rFonts w:ascii="Times New Roman" w:hAnsi="Times New Roman"/>
          <w:sz w:val="36"/>
        </w:rPr>
      </w:pPr>
      <w:r w:rsidRPr="00114DBD">
        <w:rPr>
          <w:rFonts w:ascii="Times New Roman" w:hAnsi="Times New Roman"/>
          <w:sz w:val="36"/>
        </w:rPr>
        <w:t>П О С Т А Н О В Л Е Н И Е</w:t>
      </w:r>
    </w:p>
    <w:p w14:paraId="65051E6A" w14:textId="77777777" w:rsidR="00224601" w:rsidRPr="00114DBD" w:rsidRDefault="00224601" w:rsidP="00224601">
      <w:pPr>
        <w:jc w:val="center"/>
        <w:rPr>
          <w:sz w:val="36"/>
          <w:szCs w:val="36"/>
        </w:rPr>
      </w:pPr>
    </w:p>
    <w:p w14:paraId="36A4F394" w14:textId="77777777" w:rsidR="00224601" w:rsidRDefault="00224601" w:rsidP="00224601">
      <w:pPr>
        <w:keepNext/>
        <w:ind w:left="142"/>
        <w:jc w:val="center"/>
        <w:outlineLvl w:val="0"/>
        <w:rPr>
          <w:bCs/>
          <w:kern w:val="28"/>
          <w:sz w:val="36"/>
        </w:rPr>
      </w:pPr>
    </w:p>
    <w:p w14:paraId="765D4341" w14:textId="0EB60A58" w:rsidR="006B2AC3" w:rsidRPr="00DE4DE3" w:rsidRDefault="00DE4DE3" w:rsidP="006B2AC3">
      <w:pPr>
        <w:autoSpaceDE w:val="0"/>
        <w:autoSpaceDN w:val="0"/>
        <w:adjustRightInd w:val="0"/>
        <w:jc w:val="center"/>
        <w:rPr>
          <w:rFonts w:eastAsiaTheme="minorHAnsi"/>
          <w:b/>
          <w:bCs/>
          <w:szCs w:val="28"/>
          <w:lang w:eastAsia="en-US"/>
        </w:rPr>
      </w:pPr>
      <w:r w:rsidRPr="00DE4DE3">
        <w:rPr>
          <w:b/>
          <w:szCs w:val="28"/>
        </w:rPr>
        <w:t xml:space="preserve">О внесении изменений </w:t>
      </w:r>
      <w:r>
        <w:rPr>
          <w:b/>
          <w:szCs w:val="28"/>
        </w:rPr>
        <w:br/>
      </w:r>
      <w:r w:rsidRPr="00DE4DE3">
        <w:rPr>
          <w:b/>
          <w:szCs w:val="28"/>
        </w:rPr>
        <w:t xml:space="preserve">в постановление мэрии города Архангельска от 20 октября 2015 года № 898 </w:t>
      </w:r>
      <w:r>
        <w:rPr>
          <w:b/>
          <w:szCs w:val="28"/>
        </w:rPr>
        <w:br/>
      </w:r>
      <w:r w:rsidRPr="00DE4DE3">
        <w:rPr>
          <w:b/>
          <w:szCs w:val="28"/>
        </w:rPr>
        <w:t xml:space="preserve">и приложения к Схеме </w:t>
      </w:r>
      <w:r w:rsidRPr="00DE4DE3">
        <w:rPr>
          <w:b/>
          <w:bCs/>
          <w:szCs w:val="28"/>
        </w:rPr>
        <w:t xml:space="preserve">размещения рекламных конструкций </w:t>
      </w:r>
      <w:r>
        <w:rPr>
          <w:b/>
          <w:bCs/>
          <w:szCs w:val="28"/>
        </w:rPr>
        <w:br/>
      </w:r>
      <w:r w:rsidRPr="00DE4DE3">
        <w:rPr>
          <w:b/>
          <w:bCs/>
          <w:szCs w:val="28"/>
        </w:rPr>
        <w:t>на территории муниципального образования "Город Архангельск</w:t>
      </w:r>
      <w:r>
        <w:rPr>
          <w:b/>
          <w:bCs/>
          <w:szCs w:val="28"/>
        </w:rPr>
        <w:t>"</w:t>
      </w:r>
    </w:p>
    <w:p w14:paraId="4F28D878" w14:textId="77777777" w:rsidR="00E9513D" w:rsidRDefault="00E9513D" w:rsidP="006B2AC3">
      <w:pPr>
        <w:autoSpaceDE w:val="0"/>
        <w:autoSpaceDN w:val="0"/>
        <w:adjustRightInd w:val="0"/>
        <w:jc w:val="center"/>
        <w:rPr>
          <w:rFonts w:eastAsiaTheme="minorHAnsi"/>
          <w:b/>
          <w:bCs/>
          <w:szCs w:val="28"/>
          <w:lang w:eastAsia="en-US"/>
        </w:rPr>
      </w:pPr>
    </w:p>
    <w:p w14:paraId="6E7BA43C" w14:textId="7598F5E6" w:rsidR="00931F6D" w:rsidRPr="00931F6D" w:rsidRDefault="00931F6D" w:rsidP="00931F6D">
      <w:pPr>
        <w:ind w:firstLine="709"/>
        <w:jc w:val="both"/>
        <w:rPr>
          <w:szCs w:val="28"/>
        </w:rPr>
      </w:pPr>
      <w:r w:rsidRPr="00931F6D">
        <w:rPr>
          <w:szCs w:val="28"/>
        </w:rPr>
        <w:t xml:space="preserve">В соответствии с Федеральным законом от 13 марта 2006 года № 38-ФЗ </w:t>
      </w:r>
      <w:r w:rsidRPr="00931F6D">
        <w:rPr>
          <w:szCs w:val="28"/>
        </w:rPr>
        <w:br/>
        <w:t xml:space="preserve">"О рекламе", постановлением Правительства Архангельской области </w:t>
      </w:r>
      <w:r w:rsidR="004D052E">
        <w:rPr>
          <w:szCs w:val="28"/>
        </w:rPr>
        <w:br/>
      </w:r>
      <w:r w:rsidRPr="00931F6D">
        <w:rPr>
          <w:szCs w:val="28"/>
        </w:rPr>
        <w:t xml:space="preserve">от 10 сентября 2013 года № 422-пп "Об утверждении </w:t>
      </w:r>
      <w:proofErr w:type="gramStart"/>
      <w:r w:rsidRPr="00931F6D">
        <w:rPr>
          <w:szCs w:val="28"/>
        </w:rPr>
        <w:t>Порядка предварительного согласования схемы размещения рекламных конструкций</w:t>
      </w:r>
      <w:proofErr w:type="gramEnd"/>
      <w:r w:rsidRPr="00931F6D">
        <w:rPr>
          <w:szCs w:val="28"/>
        </w:rPr>
        <w:t xml:space="preserve"> </w:t>
      </w:r>
      <w:r w:rsidR="004D052E">
        <w:rPr>
          <w:szCs w:val="28"/>
        </w:rPr>
        <w:br/>
      </w:r>
      <w:r w:rsidRPr="00931F6D">
        <w:rPr>
          <w:szCs w:val="28"/>
        </w:rPr>
        <w:t xml:space="preserve">и вносимых в нее изменений" Администрация городского округа </w:t>
      </w:r>
      <w:r w:rsidR="004D052E">
        <w:rPr>
          <w:szCs w:val="28"/>
        </w:rPr>
        <w:br/>
      </w:r>
      <w:r w:rsidRPr="00931F6D">
        <w:rPr>
          <w:szCs w:val="28"/>
        </w:rPr>
        <w:t xml:space="preserve">"Город Архангельск" постановляет: </w:t>
      </w:r>
    </w:p>
    <w:p w14:paraId="18587455" w14:textId="081E808E" w:rsidR="00931F6D" w:rsidRPr="00931F6D" w:rsidRDefault="00931F6D" w:rsidP="00931F6D">
      <w:pPr>
        <w:ind w:firstLine="709"/>
        <w:jc w:val="both"/>
        <w:rPr>
          <w:szCs w:val="28"/>
        </w:rPr>
      </w:pPr>
      <w:r w:rsidRPr="00931F6D">
        <w:rPr>
          <w:szCs w:val="28"/>
        </w:rPr>
        <w:t xml:space="preserve">1. Внести в постановление мэрии города Архангельска </w:t>
      </w:r>
      <w:r w:rsidR="004D052E">
        <w:rPr>
          <w:szCs w:val="28"/>
        </w:rPr>
        <w:br/>
      </w:r>
      <w:r w:rsidRPr="00931F6D">
        <w:rPr>
          <w:szCs w:val="28"/>
        </w:rPr>
        <w:t xml:space="preserve">от 20 октября 2015 года № 898 "Об утверждении Схемы размещения рекламных конструкций на территории муниципального образования "Город Архангельск" следующее изменение: </w:t>
      </w:r>
    </w:p>
    <w:p w14:paraId="14738EF6" w14:textId="67A69244" w:rsidR="00931F6D" w:rsidRDefault="00931F6D" w:rsidP="00931F6D">
      <w:pPr>
        <w:ind w:firstLine="709"/>
        <w:jc w:val="both"/>
        <w:rPr>
          <w:szCs w:val="28"/>
        </w:rPr>
      </w:pPr>
      <w:r w:rsidRPr="00931F6D">
        <w:rPr>
          <w:szCs w:val="28"/>
        </w:rPr>
        <w:t xml:space="preserve">слова "муниципальное образование" заменить словами "городской округ"; </w:t>
      </w:r>
    </w:p>
    <w:p w14:paraId="3040420B" w14:textId="49C7ECFA" w:rsidR="00931F6D" w:rsidRPr="00931F6D" w:rsidRDefault="00941B96" w:rsidP="00931F6D">
      <w:pPr>
        <w:ind w:firstLine="709"/>
        <w:jc w:val="both"/>
        <w:rPr>
          <w:szCs w:val="28"/>
        </w:rPr>
      </w:pPr>
      <w:r>
        <w:rPr>
          <w:szCs w:val="28"/>
        </w:rPr>
        <w:t>2. Внести в приложение 1</w:t>
      </w:r>
      <w:r w:rsidR="00931F6D" w:rsidRPr="00931F6D">
        <w:rPr>
          <w:szCs w:val="28"/>
        </w:rPr>
        <w:t xml:space="preserve"> к Схеме размещения рекламных конструкций </w:t>
      </w:r>
      <w:r w:rsidR="00931F6D" w:rsidRPr="00931F6D">
        <w:rPr>
          <w:szCs w:val="28"/>
        </w:rPr>
        <w:br/>
        <w:t xml:space="preserve">на территории муниципального образования "Город Архангельск", утвержденной постановлением мэрии города Архангельска </w:t>
      </w:r>
      <w:r w:rsidR="00535BC9">
        <w:rPr>
          <w:szCs w:val="28"/>
        </w:rPr>
        <w:br/>
      </w:r>
      <w:r w:rsidR="00931F6D" w:rsidRPr="00931F6D">
        <w:rPr>
          <w:szCs w:val="28"/>
        </w:rPr>
        <w:t>от 20 октября 2015 года № 898, следующие изменения:</w:t>
      </w:r>
    </w:p>
    <w:p w14:paraId="33E99035" w14:textId="13E2B7A4" w:rsidR="006818BE" w:rsidRDefault="003D3492" w:rsidP="006818BE">
      <w:pPr>
        <w:ind w:firstLine="709"/>
        <w:jc w:val="both"/>
        <w:rPr>
          <w:szCs w:val="28"/>
        </w:rPr>
      </w:pPr>
      <w:r>
        <w:rPr>
          <w:szCs w:val="28"/>
        </w:rPr>
        <w:t>1</w:t>
      </w:r>
      <w:r w:rsidR="00931F6D" w:rsidRPr="00931F6D">
        <w:rPr>
          <w:szCs w:val="28"/>
        </w:rPr>
        <w:t>)</w:t>
      </w:r>
      <w:r w:rsidR="006818BE" w:rsidRPr="006818BE">
        <w:rPr>
          <w:szCs w:val="28"/>
        </w:rPr>
        <w:t xml:space="preserve"> </w:t>
      </w:r>
      <w:r w:rsidR="006818BE" w:rsidRPr="00931F6D">
        <w:rPr>
          <w:szCs w:val="28"/>
        </w:rPr>
        <w:t>в нумерационн</w:t>
      </w:r>
      <w:r w:rsidR="006818BE">
        <w:rPr>
          <w:szCs w:val="28"/>
        </w:rPr>
        <w:t>ом</w:t>
      </w:r>
      <w:r w:rsidR="006818BE" w:rsidRPr="00931F6D">
        <w:rPr>
          <w:szCs w:val="28"/>
        </w:rPr>
        <w:t xml:space="preserve"> заголовк</w:t>
      </w:r>
      <w:r w:rsidR="006818BE">
        <w:rPr>
          <w:szCs w:val="28"/>
        </w:rPr>
        <w:t>е</w:t>
      </w:r>
      <w:r w:rsidR="006818BE" w:rsidRPr="00931F6D">
        <w:rPr>
          <w:szCs w:val="28"/>
        </w:rPr>
        <w:t xml:space="preserve"> слова "муниципальное образование" заменить словами "городской округ"</w:t>
      </w:r>
      <w:r w:rsidR="006818BE">
        <w:rPr>
          <w:szCs w:val="28"/>
        </w:rPr>
        <w:t>;</w:t>
      </w:r>
    </w:p>
    <w:p w14:paraId="25E0AAC8" w14:textId="31511407" w:rsidR="00931F6D" w:rsidRDefault="003D3492" w:rsidP="00931F6D">
      <w:pPr>
        <w:ind w:firstLine="709"/>
        <w:jc w:val="both"/>
        <w:rPr>
          <w:szCs w:val="28"/>
        </w:rPr>
      </w:pPr>
      <w:r>
        <w:rPr>
          <w:szCs w:val="28"/>
        </w:rPr>
        <w:t>2</w:t>
      </w:r>
      <w:r w:rsidR="00931F6D" w:rsidRPr="00931F6D">
        <w:rPr>
          <w:szCs w:val="28"/>
        </w:rPr>
        <w:t>) в наименовании и по тексту слова "муниципальное образование" заменить словами "городской округ";</w:t>
      </w:r>
    </w:p>
    <w:p w14:paraId="4E899C7D" w14:textId="7F9644D2" w:rsidR="003D3492" w:rsidRDefault="003D3492" w:rsidP="00931F6D">
      <w:pPr>
        <w:ind w:firstLine="709"/>
        <w:jc w:val="both"/>
        <w:rPr>
          <w:szCs w:val="28"/>
        </w:rPr>
      </w:pPr>
      <w:r>
        <w:rPr>
          <w:szCs w:val="28"/>
        </w:rPr>
        <w:t>3</w:t>
      </w:r>
      <w:r w:rsidR="00941B96">
        <w:rPr>
          <w:szCs w:val="28"/>
        </w:rPr>
        <w:t xml:space="preserve">) </w:t>
      </w:r>
      <w:r>
        <w:rPr>
          <w:szCs w:val="28"/>
        </w:rPr>
        <w:t xml:space="preserve">изложить пункт 5 </w:t>
      </w:r>
      <w:r w:rsidR="00941B96">
        <w:rPr>
          <w:szCs w:val="28"/>
        </w:rPr>
        <w:t xml:space="preserve">Главы 2 "Термины и определения" </w:t>
      </w:r>
      <w:r>
        <w:rPr>
          <w:szCs w:val="28"/>
        </w:rPr>
        <w:t>в следующей редакции:</w:t>
      </w:r>
    </w:p>
    <w:p w14:paraId="63FD6D5C" w14:textId="4532053F" w:rsidR="003D3492" w:rsidRDefault="003D3492" w:rsidP="00931F6D">
      <w:pPr>
        <w:ind w:firstLine="709"/>
        <w:jc w:val="both"/>
        <w:rPr>
          <w:szCs w:val="28"/>
        </w:rPr>
      </w:pPr>
      <w:r>
        <w:rPr>
          <w:szCs w:val="28"/>
        </w:rPr>
        <w:t>"5. Типы рекламных конструкций:</w:t>
      </w:r>
    </w:p>
    <w:p w14:paraId="155A121A"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а) щитовые установки - отдельно стоящие на земле рекламные конструкции, состоящие из фундамента, стойки, каркаса и рекламной поверхности, оборудованной устройством подсвета.</w:t>
      </w:r>
    </w:p>
    <w:p w14:paraId="3B753355"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По способу отображения рекламной информации выделяются следующие щитовые установки:</w:t>
      </w:r>
    </w:p>
    <w:p w14:paraId="1A3F0D16" w14:textId="77777777" w:rsidR="003D3492" w:rsidRPr="003D3492" w:rsidRDefault="003D3492" w:rsidP="003D3492">
      <w:pPr>
        <w:autoSpaceDE w:val="0"/>
        <w:autoSpaceDN w:val="0"/>
        <w:adjustRightInd w:val="0"/>
        <w:ind w:firstLine="709"/>
        <w:jc w:val="both"/>
        <w:rPr>
          <w:rFonts w:eastAsiaTheme="minorHAnsi"/>
          <w:szCs w:val="28"/>
          <w:lang w:eastAsia="en-US"/>
        </w:rPr>
      </w:pPr>
      <w:proofErr w:type="spellStart"/>
      <w:r w:rsidRPr="003D3492">
        <w:rPr>
          <w:rFonts w:eastAsiaTheme="minorHAnsi"/>
          <w:szCs w:val="28"/>
          <w:lang w:eastAsia="en-US"/>
        </w:rPr>
        <w:lastRenderedPageBreak/>
        <w:t>билборд</w:t>
      </w:r>
      <w:proofErr w:type="spellEnd"/>
      <w:r w:rsidRPr="003D3492">
        <w:rPr>
          <w:rFonts w:eastAsiaTheme="minorHAnsi"/>
          <w:szCs w:val="28"/>
          <w:lang w:eastAsia="en-US"/>
        </w:rPr>
        <w:t xml:space="preserve"> - щитовая установка, рекламная поверхность которой является статичной (реклама закреплена на щите). Бывают </w:t>
      </w:r>
      <w:proofErr w:type="gramStart"/>
      <w:r w:rsidRPr="003D3492">
        <w:rPr>
          <w:rFonts w:eastAsiaTheme="minorHAnsi"/>
          <w:szCs w:val="28"/>
          <w:lang w:eastAsia="en-US"/>
        </w:rPr>
        <w:t>односторонние</w:t>
      </w:r>
      <w:proofErr w:type="gramEnd"/>
      <w:r w:rsidRPr="003D3492">
        <w:rPr>
          <w:rFonts w:eastAsiaTheme="minorHAnsi"/>
          <w:szCs w:val="28"/>
          <w:lang w:eastAsia="en-US"/>
        </w:rPr>
        <w:t>, двухсторонние, трехсторонние, четырехсторонние;</w:t>
      </w:r>
    </w:p>
    <w:p w14:paraId="7FE5CA39" w14:textId="77777777" w:rsidR="003D3492" w:rsidRPr="003D3492" w:rsidRDefault="003D3492" w:rsidP="003D3492">
      <w:pPr>
        <w:autoSpaceDE w:val="0"/>
        <w:autoSpaceDN w:val="0"/>
        <w:adjustRightInd w:val="0"/>
        <w:ind w:firstLine="709"/>
        <w:jc w:val="both"/>
        <w:rPr>
          <w:rFonts w:eastAsiaTheme="minorHAnsi"/>
          <w:szCs w:val="28"/>
          <w:lang w:eastAsia="en-US"/>
        </w:rPr>
      </w:pPr>
      <w:proofErr w:type="spellStart"/>
      <w:r w:rsidRPr="003D3492">
        <w:rPr>
          <w:rFonts w:eastAsiaTheme="minorHAnsi"/>
          <w:szCs w:val="28"/>
          <w:lang w:eastAsia="en-US"/>
        </w:rPr>
        <w:t>призматрон</w:t>
      </w:r>
      <w:proofErr w:type="spellEnd"/>
      <w:r w:rsidRPr="003D3492">
        <w:rPr>
          <w:rFonts w:eastAsiaTheme="minorHAnsi"/>
          <w:szCs w:val="28"/>
          <w:lang w:eastAsia="en-US"/>
        </w:rPr>
        <w:t xml:space="preserve"> - щитовая установка, рекламная поверхность которой может изменяться благодаря тому, что состоит из трехгранных поворачивающихся призм. Через заданный промежуток времени призмы поворачиваются вокруг своей оси, демонстрируя по очереди каждую из трех рекламных поверхностей;</w:t>
      </w:r>
    </w:p>
    <w:p w14:paraId="2D8BE69E" w14:textId="59608C16" w:rsidR="003D3492" w:rsidRPr="003D3492" w:rsidRDefault="003D3492" w:rsidP="003D3492">
      <w:pPr>
        <w:autoSpaceDE w:val="0"/>
        <w:autoSpaceDN w:val="0"/>
        <w:adjustRightInd w:val="0"/>
        <w:ind w:firstLine="709"/>
        <w:jc w:val="both"/>
        <w:rPr>
          <w:rFonts w:eastAsiaTheme="minorHAnsi"/>
          <w:szCs w:val="28"/>
          <w:lang w:eastAsia="en-US"/>
        </w:rPr>
      </w:pPr>
      <w:proofErr w:type="spellStart"/>
      <w:r w:rsidRPr="003D3492">
        <w:rPr>
          <w:rFonts w:eastAsiaTheme="minorHAnsi"/>
          <w:szCs w:val="28"/>
          <w:lang w:eastAsia="en-US"/>
        </w:rPr>
        <w:t>ситиборд</w:t>
      </w:r>
      <w:proofErr w:type="spellEnd"/>
      <w:r w:rsidRPr="003D3492">
        <w:rPr>
          <w:rFonts w:eastAsiaTheme="minorHAnsi"/>
          <w:szCs w:val="28"/>
          <w:lang w:eastAsia="en-US"/>
        </w:rPr>
        <w:t xml:space="preserve"> (роллер) - щитовая установка, рекламная поверхность которой состоит из нескольких рекламных постеров, которые динамически меняются </w:t>
      </w:r>
      <w:r>
        <w:rPr>
          <w:rFonts w:eastAsiaTheme="minorHAnsi"/>
          <w:szCs w:val="28"/>
          <w:lang w:eastAsia="en-US"/>
        </w:rPr>
        <w:br/>
      </w:r>
      <w:r w:rsidRPr="003D3492">
        <w:rPr>
          <w:rFonts w:eastAsiaTheme="minorHAnsi"/>
          <w:szCs w:val="28"/>
          <w:lang w:eastAsia="en-US"/>
        </w:rPr>
        <w:t>с помощью специального механизма протяжки;</w:t>
      </w:r>
    </w:p>
    <w:p w14:paraId="6B1B0341"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односторонняя щитовая установка - щитовая установка, имеющая одну рекламную поверхность;</w:t>
      </w:r>
    </w:p>
    <w:p w14:paraId="0658B5E0" w14:textId="67EB1443"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 xml:space="preserve">б) сити-форматы - отдельно стоящие рекламные конструкции, стенки павильонов ожидания транспорта, представляющие собой световой короб </w:t>
      </w:r>
      <w:r>
        <w:rPr>
          <w:rFonts w:eastAsiaTheme="minorHAnsi"/>
          <w:szCs w:val="28"/>
          <w:lang w:eastAsia="en-US"/>
        </w:rPr>
        <w:br/>
      </w:r>
      <w:r w:rsidRPr="003D3492">
        <w:rPr>
          <w:rFonts w:eastAsiaTheme="minorHAnsi"/>
          <w:szCs w:val="28"/>
          <w:lang w:eastAsia="en-US"/>
        </w:rPr>
        <w:t>с внутренней подсветкой с двумя рекламными поверхностями, также может быть оборудован механизмом протяжки для динамической смены рекламных поверхностей;</w:t>
      </w:r>
    </w:p>
    <w:p w14:paraId="1445FD29"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 xml:space="preserve">в) </w:t>
      </w:r>
      <w:proofErr w:type="spellStart"/>
      <w:r w:rsidRPr="003D3492">
        <w:rPr>
          <w:rFonts w:eastAsiaTheme="minorHAnsi"/>
          <w:szCs w:val="28"/>
          <w:lang w:eastAsia="en-US"/>
        </w:rPr>
        <w:t>пиллары</w:t>
      </w:r>
      <w:proofErr w:type="spellEnd"/>
      <w:r w:rsidRPr="003D3492">
        <w:rPr>
          <w:rFonts w:eastAsiaTheme="minorHAnsi"/>
          <w:szCs w:val="28"/>
          <w:lang w:eastAsia="en-US"/>
        </w:rPr>
        <w:t xml:space="preserve"> - отдельно стоящая рекламная тумба с двумя либо более рекламными поверхностями;</w:t>
      </w:r>
    </w:p>
    <w:p w14:paraId="5C0DDCDE"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г) электронные экраны (</w:t>
      </w:r>
      <w:proofErr w:type="spellStart"/>
      <w:r w:rsidRPr="003D3492">
        <w:rPr>
          <w:rFonts w:eastAsiaTheme="minorHAnsi"/>
          <w:szCs w:val="28"/>
          <w:lang w:eastAsia="en-US"/>
        </w:rPr>
        <w:t>видеопиллары</w:t>
      </w:r>
      <w:proofErr w:type="spellEnd"/>
      <w:r w:rsidRPr="003D3492">
        <w:rPr>
          <w:rFonts w:eastAsiaTheme="minorHAnsi"/>
          <w:szCs w:val="28"/>
          <w:lang w:eastAsia="en-US"/>
        </w:rPr>
        <w:t>) - рекламные конструкции,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w:t>
      </w:r>
    </w:p>
    <w:p w14:paraId="145126C1" w14:textId="501D620D" w:rsidR="003D3492" w:rsidRPr="003D3492" w:rsidRDefault="003D3492" w:rsidP="003D3492">
      <w:pPr>
        <w:autoSpaceDE w:val="0"/>
        <w:autoSpaceDN w:val="0"/>
        <w:adjustRightInd w:val="0"/>
        <w:ind w:firstLine="709"/>
        <w:jc w:val="both"/>
        <w:rPr>
          <w:rFonts w:eastAsiaTheme="minorHAnsi"/>
          <w:szCs w:val="28"/>
          <w:lang w:eastAsia="en-US"/>
        </w:rPr>
      </w:pPr>
      <w:r>
        <w:rPr>
          <w:rFonts w:eastAsiaTheme="minorHAnsi"/>
          <w:szCs w:val="28"/>
          <w:lang w:eastAsia="en-US"/>
        </w:rPr>
        <w:t>д</w:t>
      </w:r>
      <w:r w:rsidRPr="003D3492">
        <w:rPr>
          <w:rFonts w:eastAsiaTheme="minorHAnsi"/>
          <w:szCs w:val="28"/>
          <w:lang w:eastAsia="en-US"/>
        </w:rPr>
        <w:t xml:space="preserve">) настенные панно (брандмауэры) - объекты наружной рекламы, устанавливаемые на плоскости стен зданий в виде объектов, состоящих </w:t>
      </w:r>
      <w:r>
        <w:rPr>
          <w:rFonts w:eastAsiaTheme="minorHAnsi"/>
          <w:szCs w:val="28"/>
          <w:lang w:eastAsia="en-US"/>
        </w:rPr>
        <w:br/>
      </w:r>
      <w:r w:rsidRPr="003D3492">
        <w:rPr>
          <w:rFonts w:eastAsiaTheme="minorHAnsi"/>
          <w:szCs w:val="28"/>
          <w:lang w:eastAsia="en-US"/>
        </w:rPr>
        <w:t>из элементов крепления к стене, каркаса и рекламной поверхности;</w:t>
      </w:r>
    </w:p>
    <w:p w14:paraId="08488891"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и) проекционные установки - рекламные конструкции, предназначенные для воспроизведения изображения на земле, на плоскостях стен и в объеме. Проекционные установки состоят из проецирующего устройства и поверхности (экрана) или объема, в котором формируется информационное изображение;</w:t>
      </w:r>
    </w:p>
    <w:p w14:paraId="61ABDCF8" w14:textId="56E6231D"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 xml:space="preserve">к) маркизы - рекламные конструкции, выполненные в виде козырьков </w:t>
      </w:r>
      <w:r>
        <w:rPr>
          <w:rFonts w:eastAsiaTheme="minorHAnsi"/>
          <w:szCs w:val="28"/>
          <w:lang w:eastAsia="en-US"/>
        </w:rPr>
        <w:br/>
      </w:r>
      <w:r w:rsidRPr="003D3492">
        <w:rPr>
          <w:rFonts w:eastAsiaTheme="minorHAnsi"/>
          <w:szCs w:val="28"/>
          <w:lang w:eastAsia="en-US"/>
        </w:rPr>
        <w:t xml:space="preserve">и навесов с нанесенной на них рекламной информацией и размещенные </w:t>
      </w:r>
      <w:r>
        <w:rPr>
          <w:rFonts w:eastAsiaTheme="minorHAnsi"/>
          <w:szCs w:val="28"/>
          <w:lang w:eastAsia="en-US"/>
        </w:rPr>
        <w:br/>
      </w:r>
      <w:r w:rsidRPr="003D3492">
        <w:rPr>
          <w:rFonts w:eastAsiaTheme="minorHAnsi"/>
          <w:szCs w:val="28"/>
          <w:lang w:eastAsia="en-US"/>
        </w:rPr>
        <w:t>над витринами, входами или проемами зданий и сооружений;</w:t>
      </w:r>
    </w:p>
    <w:p w14:paraId="001C64D1" w14:textId="55DDFEBA"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л) световой короб (</w:t>
      </w:r>
      <w:proofErr w:type="spellStart"/>
      <w:r w:rsidRPr="003D3492">
        <w:rPr>
          <w:rFonts w:eastAsiaTheme="minorHAnsi"/>
          <w:szCs w:val="28"/>
          <w:lang w:eastAsia="en-US"/>
        </w:rPr>
        <w:t>лайтбокс</w:t>
      </w:r>
      <w:proofErr w:type="spellEnd"/>
      <w:r w:rsidRPr="003D3492">
        <w:rPr>
          <w:rFonts w:eastAsiaTheme="minorHAnsi"/>
          <w:szCs w:val="28"/>
          <w:lang w:eastAsia="en-US"/>
        </w:rPr>
        <w:t xml:space="preserve">) - светотехническое изделие, которое представляет собой объемную конструкцию с лицевой поверхностью </w:t>
      </w:r>
      <w:r>
        <w:rPr>
          <w:rFonts w:eastAsiaTheme="minorHAnsi"/>
          <w:szCs w:val="28"/>
          <w:lang w:eastAsia="en-US"/>
        </w:rPr>
        <w:br/>
      </w:r>
      <w:r w:rsidRPr="003D3492">
        <w:rPr>
          <w:rFonts w:eastAsiaTheme="minorHAnsi"/>
          <w:szCs w:val="28"/>
          <w:lang w:eastAsia="en-US"/>
        </w:rPr>
        <w:t xml:space="preserve">из </w:t>
      </w:r>
      <w:proofErr w:type="spellStart"/>
      <w:r w:rsidRPr="003D3492">
        <w:rPr>
          <w:rFonts w:eastAsiaTheme="minorHAnsi"/>
          <w:szCs w:val="28"/>
          <w:lang w:eastAsia="en-US"/>
        </w:rPr>
        <w:t>транслюцентного</w:t>
      </w:r>
      <w:proofErr w:type="spellEnd"/>
      <w:r w:rsidRPr="003D3492">
        <w:rPr>
          <w:rFonts w:eastAsiaTheme="minorHAnsi"/>
          <w:szCs w:val="28"/>
          <w:lang w:eastAsia="en-US"/>
        </w:rPr>
        <w:t xml:space="preserve"> материала (пропускающего свет). Внутри светового короба установлен источник света, который освещает лицевую поверхность;</w:t>
      </w:r>
    </w:p>
    <w:p w14:paraId="6A3DFE7E" w14:textId="009C7585" w:rsid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о) рекламные конс</w:t>
      </w:r>
      <w:r>
        <w:rPr>
          <w:rFonts w:eastAsiaTheme="minorHAnsi"/>
          <w:szCs w:val="28"/>
          <w:lang w:eastAsia="en-US"/>
        </w:rPr>
        <w:t>трукции индивидуальных проектов</w:t>
      </w:r>
      <w:proofErr w:type="gramStart"/>
      <w:r w:rsidRPr="003D3492">
        <w:rPr>
          <w:rFonts w:eastAsiaTheme="minorHAnsi"/>
          <w:szCs w:val="28"/>
          <w:lang w:eastAsia="en-US"/>
        </w:rPr>
        <w:t>.</w:t>
      </w:r>
      <w:r>
        <w:rPr>
          <w:rFonts w:eastAsiaTheme="minorHAnsi"/>
          <w:szCs w:val="28"/>
          <w:lang w:eastAsia="en-US"/>
        </w:rPr>
        <w:t>".</w:t>
      </w:r>
      <w:proofErr w:type="gramEnd"/>
    </w:p>
    <w:p w14:paraId="602F441A" w14:textId="6EDEDD27" w:rsidR="00941B96" w:rsidRDefault="003D3492" w:rsidP="00931F6D">
      <w:pPr>
        <w:ind w:firstLine="709"/>
        <w:jc w:val="both"/>
        <w:rPr>
          <w:szCs w:val="28"/>
        </w:rPr>
      </w:pPr>
      <w:r>
        <w:rPr>
          <w:szCs w:val="28"/>
        </w:rPr>
        <w:t>4</w:t>
      </w:r>
      <w:r w:rsidR="00941B96">
        <w:rPr>
          <w:szCs w:val="28"/>
        </w:rPr>
        <w:t xml:space="preserve">) </w:t>
      </w:r>
      <w:r w:rsidR="004D052E">
        <w:rPr>
          <w:szCs w:val="28"/>
        </w:rPr>
        <w:t xml:space="preserve">исключить абзацы </w:t>
      </w:r>
      <w:r>
        <w:rPr>
          <w:szCs w:val="28"/>
        </w:rPr>
        <w:t xml:space="preserve">шесть, семь, </w:t>
      </w:r>
      <w:r w:rsidR="004D052E">
        <w:rPr>
          <w:szCs w:val="28"/>
        </w:rPr>
        <w:t xml:space="preserve">девять, двенадцать Главы 3 "Условные обозначения". </w:t>
      </w:r>
    </w:p>
    <w:p w14:paraId="2A0CCAD1" w14:textId="2C09F1A0" w:rsidR="006818BE" w:rsidRDefault="006818BE" w:rsidP="00931F6D">
      <w:pPr>
        <w:ind w:firstLine="709"/>
        <w:jc w:val="both"/>
        <w:rPr>
          <w:szCs w:val="28"/>
        </w:rPr>
      </w:pPr>
      <w:r>
        <w:rPr>
          <w:szCs w:val="28"/>
        </w:rPr>
        <w:t>3. Внести в п</w:t>
      </w:r>
      <w:r w:rsidR="00931F6D" w:rsidRPr="00931F6D">
        <w:rPr>
          <w:szCs w:val="28"/>
        </w:rPr>
        <w:t>риложения № 2</w:t>
      </w:r>
      <w:r w:rsidR="008B7350">
        <w:rPr>
          <w:szCs w:val="28"/>
        </w:rPr>
        <w:t xml:space="preserve"> -</w:t>
      </w:r>
      <w:r w:rsidR="00B623D1">
        <w:rPr>
          <w:szCs w:val="28"/>
        </w:rPr>
        <w:t xml:space="preserve"> 9</w:t>
      </w:r>
      <w:r w:rsidR="00931F6D" w:rsidRPr="00931F6D">
        <w:rPr>
          <w:szCs w:val="28"/>
        </w:rPr>
        <w:t xml:space="preserve"> к Схеме размещения рекламных конструкций на территории муниципального образования "Город Архангельск"</w:t>
      </w:r>
      <w:r w:rsidR="004D052E" w:rsidRPr="004D052E">
        <w:rPr>
          <w:szCs w:val="28"/>
        </w:rPr>
        <w:t xml:space="preserve"> </w:t>
      </w:r>
      <w:r w:rsidR="004D052E" w:rsidRPr="00931F6D">
        <w:rPr>
          <w:szCs w:val="28"/>
        </w:rPr>
        <w:t xml:space="preserve">утвержденной постановлением мэрии города Архангельска </w:t>
      </w:r>
      <w:r w:rsidR="004D052E">
        <w:rPr>
          <w:szCs w:val="28"/>
        </w:rPr>
        <w:br/>
      </w:r>
      <w:r w:rsidR="004D052E" w:rsidRPr="00931F6D">
        <w:rPr>
          <w:szCs w:val="28"/>
        </w:rPr>
        <w:t>от 20 октября 2015 года № 898,</w:t>
      </w:r>
      <w:r>
        <w:rPr>
          <w:szCs w:val="28"/>
        </w:rPr>
        <w:t xml:space="preserve"> следующие изменения:</w:t>
      </w:r>
    </w:p>
    <w:p w14:paraId="40D4AE9B" w14:textId="5AC70EF0" w:rsidR="006818BE" w:rsidRDefault="006818BE" w:rsidP="006818BE">
      <w:pPr>
        <w:ind w:firstLine="709"/>
        <w:jc w:val="both"/>
        <w:rPr>
          <w:szCs w:val="28"/>
        </w:rPr>
      </w:pPr>
      <w:r>
        <w:rPr>
          <w:szCs w:val="28"/>
        </w:rPr>
        <w:lastRenderedPageBreak/>
        <w:t xml:space="preserve">а) </w:t>
      </w:r>
      <w:r w:rsidRPr="00931F6D">
        <w:rPr>
          <w:szCs w:val="28"/>
        </w:rPr>
        <w:t>в нумерационн</w:t>
      </w:r>
      <w:r>
        <w:rPr>
          <w:szCs w:val="28"/>
        </w:rPr>
        <w:t>ых</w:t>
      </w:r>
      <w:r w:rsidRPr="00931F6D">
        <w:rPr>
          <w:szCs w:val="28"/>
        </w:rPr>
        <w:t xml:space="preserve"> заголовк</w:t>
      </w:r>
      <w:r>
        <w:rPr>
          <w:szCs w:val="28"/>
        </w:rPr>
        <w:t>ах</w:t>
      </w:r>
      <w:r w:rsidRPr="00931F6D">
        <w:rPr>
          <w:szCs w:val="28"/>
        </w:rPr>
        <w:t xml:space="preserve"> слова "муниципальное образование" заменить словами "городской округ"</w:t>
      </w:r>
      <w:r>
        <w:rPr>
          <w:szCs w:val="28"/>
        </w:rPr>
        <w:t>;</w:t>
      </w:r>
    </w:p>
    <w:p w14:paraId="3704776D" w14:textId="2F3FFA5B" w:rsidR="00931F6D" w:rsidRDefault="006818BE" w:rsidP="00931F6D">
      <w:pPr>
        <w:ind w:firstLine="709"/>
        <w:jc w:val="both"/>
        <w:rPr>
          <w:szCs w:val="28"/>
        </w:rPr>
      </w:pPr>
      <w:r>
        <w:rPr>
          <w:szCs w:val="28"/>
        </w:rPr>
        <w:t xml:space="preserve">б) </w:t>
      </w:r>
      <w:r w:rsidR="00931F6D" w:rsidRPr="00931F6D">
        <w:rPr>
          <w:szCs w:val="28"/>
        </w:rPr>
        <w:t>изложить</w:t>
      </w:r>
      <w:r w:rsidR="004D052E">
        <w:rPr>
          <w:szCs w:val="28"/>
        </w:rPr>
        <w:t xml:space="preserve"> </w:t>
      </w:r>
      <w:r w:rsidR="008B7350">
        <w:rPr>
          <w:szCs w:val="28"/>
        </w:rPr>
        <w:t>п</w:t>
      </w:r>
      <w:r w:rsidR="008B7350" w:rsidRPr="00931F6D">
        <w:rPr>
          <w:szCs w:val="28"/>
        </w:rPr>
        <w:t xml:space="preserve">риложения № 2 - 4, 6 </w:t>
      </w:r>
      <w:r w:rsidR="00931F6D" w:rsidRPr="00931F6D">
        <w:rPr>
          <w:szCs w:val="28"/>
        </w:rPr>
        <w:t xml:space="preserve">в новой прилагаемой редакции. </w:t>
      </w:r>
    </w:p>
    <w:p w14:paraId="41664FFD" w14:textId="7D5F2B41" w:rsidR="00931F6D" w:rsidRPr="00931F6D" w:rsidRDefault="004D052E" w:rsidP="00931F6D">
      <w:pPr>
        <w:ind w:firstLine="709"/>
        <w:jc w:val="both"/>
        <w:rPr>
          <w:szCs w:val="28"/>
        </w:rPr>
      </w:pPr>
      <w:r>
        <w:rPr>
          <w:szCs w:val="28"/>
        </w:rPr>
        <w:t>4</w:t>
      </w:r>
      <w:r w:rsidR="00931F6D" w:rsidRPr="00931F6D">
        <w:rPr>
          <w:szCs w:val="28"/>
        </w:rPr>
        <w:t xml:space="preserve">. Опубликовать постановление в газете "Архангельск – Город воинской славы" и на </w:t>
      </w:r>
      <w:proofErr w:type="gramStart"/>
      <w:r w:rsidR="00931F6D" w:rsidRPr="00931F6D">
        <w:rPr>
          <w:szCs w:val="28"/>
        </w:rPr>
        <w:t>официальном</w:t>
      </w:r>
      <w:proofErr w:type="gramEnd"/>
      <w:r w:rsidR="00931F6D" w:rsidRPr="00931F6D">
        <w:rPr>
          <w:szCs w:val="28"/>
        </w:rPr>
        <w:t xml:space="preserve"> информационном интернет-портале городского округа "Город Архангельск".</w:t>
      </w:r>
    </w:p>
    <w:p w14:paraId="18A8440C" w14:textId="77777777" w:rsidR="00EF4D98" w:rsidRPr="00114DBD" w:rsidRDefault="00EF4D98" w:rsidP="00114DBD">
      <w:pPr>
        <w:spacing w:line="276" w:lineRule="auto"/>
        <w:ind w:firstLine="708"/>
        <w:jc w:val="both"/>
        <w:rPr>
          <w:szCs w:val="28"/>
        </w:rPr>
      </w:pPr>
    </w:p>
    <w:p w14:paraId="0A475003" w14:textId="77777777" w:rsidR="00E82731" w:rsidRPr="00114DBD" w:rsidRDefault="00E82731" w:rsidP="003662EC">
      <w:pPr>
        <w:spacing w:line="276" w:lineRule="auto"/>
        <w:ind w:firstLine="709"/>
        <w:jc w:val="both"/>
        <w:rPr>
          <w:szCs w:val="28"/>
        </w:rPr>
      </w:pPr>
    </w:p>
    <w:p w14:paraId="6CD539C9" w14:textId="77777777" w:rsidR="00937236" w:rsidRPr="00114DBD" w:rsidRDefault="00937236" w:rsidP="00937236">
      <w:pPr>
        <w:rPr>
          <w:b/>
          <w:szCs w:val="28"/>
        </w:rPr>
      </w:pPr>
      <w:r w:rsidRPr="00114DBD">
        <w:rPr>
          <w:b/>
          <w:szCs w:val="28"/>
        </w:rPr>
        <w:t>Глава городского округа</w:t>
      </w:r>
      <w:r w:rsidRPr="00114DBD">
        <w:rPr>
          <w:b/>
          <w:szCs w:val="28"/>
        </w:rPr>
        <w:br/>
        <w:t xml:space="preserve">"Город Архангельск"                                                                        </w:t>
      </w:r>
      <w:r w:rsidR="00EF4D98" w:rsidRPr="00114DBD">
        <w:rPr>
          <w:b/>
          <w:szCs w:val="28"/>
        </w:rPr>
        <w:t xml:space="preserve">     </w:t>
      </w:r>
      <w:r w:rsidRPr="00114DBD">
        <w:rPr>
          <w:b/>
          <w:szCs w:val="28"/>
        </w:rPr>
        <w:t xml:space="preserve">Д.А. </w:t>
      </w:r>
      <w:proofErr w:type="spellStart"/>
      <w:r w:rsidRPr="00114DBD">
        <w:rPr>
          <w:b/>
          <w:szCs w:val="28"/>
        </w:rPr>
        <w:t>Морев</w:t>
      </w:r>
      <w:proofErr w:type="spellEnd"/>
    </w:p>
    <w:p w14:paraId="4B16C4C9" w14:textId="77777777" w:rsidR="001165B3" w:rsidRPr="00114DBD" w:rsidRDefault="001165B3" w:rsidP="00937236">
      <w:pPr>
        <w:rPr>
          <w:b/>
          <w:szCs w:val="28"/>
        </w:rPr>
      </w:pPr>
    </w:p>
    <w:p w14:paraId="43883B18" w14:textId="77777777" w:rsidR="003231EF" w:rsidRPr="00114DBD" w:rsidRDefault="003231EF" w:rsidP="001165B3">
      <w:pPr>
        <w:rPr>
          <w:sz w:val="23"/>
          <w:szCs w:val="23"/>
        </w:rPr>
      </w:pPr>
    </w:p>
    <w:p w14:paraId="5C4FED05" w14:textId="77777777" w:rsidR="003231EF" w:rsidRPr="00114DBD" w:rsidRDefault="003231EF" w:rsidP="001165B3">
      <w:pPr>
        <w:rPr>
          <w:sz w:val="23"/>
          <w:szCs w:val="23"/>
        </w:rPr>
      </w:pPr>
    </w:p>
    <w:p w14:paraId="0144C8D7" w14:textId="77777777" w:rsidR="00EA5E8B" w:rsidRPr="00114DBD" w:rsidRDefault="00EA5E8B" w:rsidP="00EA5E8B">
      <w:pPr>
        <w:rPr>
          <w:sz w:val="24"/>
          <w:szCs w:val="24"/>
        </w:rPr>
      </w:pPr>
    </w:p>
    <w:p w14:paraId="46D9826C" w14:textId="77777777" w:rsidR="00EA5E8B" w:rsidRPr="00114DBD" w:rsidRDefault="00EA5E8B" w:rsidP="00EA5E8B">
      <w:pPr>
        <w:rPr>
          <w:sz w:val="24"/>
          <w:szCs w:val="24"/>
        </w:rPr>
      </w:pPr>
    </w:p>
    <w:p w14:paraId="216D4A6B" w14:textId="77777777" w:rsidR="00EA5E8B" w:rsidRPr="00114DBD" w:rsidRDefault="00EA5E8B" w:rsidP="00EA5E8B">
      <w:pPr>
        <w:rPr>
          <w:sz w:val="24"/>
          <w:szCs w:val="24"/>
        </w:rPr>
      </w:pPr>
    </w:p>
    <w:p w14:paraId="78CCC05C" w14:textId="77777777" w:rsidR="00EA5E8B" w:rsidRPr="00114DBD" w:rsidRDefault="00EA5E8B" w:rsidP="00EA5E8B">
      <w:pPr>
        <w:rPr>
          <w:sz w:val="24"/>
          <w:szCs w:val="24"/>
        </w:rPr>
      </w:pPr>
    </w:p>
    <w:p w14:paraId="61FC934A" w14:textId="77777777" w:rsidR="00EA5E8B" w:rsidRPr="00114DBD" w:rsidRDefault="00EA5E8B" w:rsidP="00EA5E8B">
      <w:pPr>
        <w:rPr>
          <w:sz w:val="24"/>
          <w:szCs w:val="24"/>
        </w:rPr>
      </w:pPr>
    </w:p>
    <w:p w14:paraId="31AB601D" w14:textId="77777777" w:rsidR="00EA5E8B" w:rsidRPr="00114DBD" w:rsidRDefault="00EA5E8B" w:rsidP="00EA5E8B">
      <w:pPr>
        <w:rPr>
          <w:sz w:val="24"/>
          <w:szCs w:val="24"/>
        </w:rPr>
      </w:pPr>
    </w:p>
    <w:p w14:paraId="16931766" w14:textId="77777777" w:rsidR="00EA5E8B" w:rsidRPr="00114DBD" w:rsidRDefault="00EA5E8B" w:rsidP="00EA5E8B">
      <w:pPr>
        <w:rPr>
          <w:sz w:val="24"/>
          <w:szCs w:val="24"/>
        </w:rPr>
      </w:pPr>
    </w:p>
    <w:p w14:paraId="23F555E2" w14:textId="77777777" w:rsidR="00EA5E8B" w:rsidRPr="00114DBD" w:rsidRDefault="00EA5E8B" w:rsidP="00EA5E8B">
      <w:pPr>
        <w:rPr>
          <w:sz w:val="24"/>
          <w:szCs w:val="24"/>
        </w:rPr>
      </w:pPr>
    </w:p>
    <w:p w14:paraId="15EC90ED" w14:textId="77777777" w:rsidR="00EA5E8B" w:rsidRDefault="00EA5E8B" w:rsidP="00EA5E8B">
      <w:pPr>
        <w:rPr>
          <w:sz w:val="24"/>
          <w:szCs w:val="24"/>
        </w:rPr>
      </w:pPr>
    </w:p>
    <w:p w14:paraId="2C352989" w14:textId="77777777" w:rsidR="004D052E" w:rsidRDefault="004D052E" w:rsidP="00EA5E8B">
      <w:pPr>
        <w:rPr>
          <w:sz w:val="24"/>
          <w:szCs w:val="24"/>
        </w:rPr>
      </w:pPr>
    </w:p>
    <w:p w14:paraId="0E873BE6" w14:textId="77777777" w:rsidR="004D052E" w:rsidRDefault="004D052E" w:rsidP="00EA5E8B">
      <w:pPr>
        <w:rPr>
          <w:sz w:val="24"/>
          <w:szCs w:val="24"/>
        </w:rPr>
      </w:pPr>
    </w:p>
    <w:p w14:paraId="751192D6" w14:textId="77777777" w:rsidR="004D052E" w:rsidRDefault="004D052E" w:rsidP="00EA5E8B">
      <w:pPr>
        <w:rPr>
          <w:sz w:val="24"/>
          <w:szCs w:val="24"/>
        </w:rPr>
      </w:pPr>
    </w:p>
    <w:p w14:paraId="3E3B02FE" w14:textId="77777777" w:rsidR="004D052E" w:rsidRDefault="004D052E" w:rsidP="00EA5E8B">
      <w:pPr>
        <w:rPr>
          <w:sz w:val="24"/>
          <w:szCs w:val="24"/>
        </w:rPr>
      </w:pPr>
    </w:p>
    <w:p w14:paraId="78EEAFCC" w14:textId="77777777" w:rsidR="004D052E" w:rsidRDefault="004D052E" w:rsidP="00EA5E8B">
      <w:pPr>
        <w:rPr>
          <w:sz w:val="24"/>
          <w:szCs w:val="24"/>
        </w:rPr>
      </w:pPr>
    </w:p>
    <w:p w14:paraId="77DB2A07" w14:textId="77777777" w:rsidR="004D052E" w:rsidRDefault="004D052E" w:rsidP="00EA5E8B">
      <w:pPr>
        <w:rPr>
          <w:sz w:val="24"/>
          <w:szCs w:val="24"/>
        </w:rPr>
      </w:pPr>
    </w:p>
    <w:p w14:paraId="2DE857BD" w14:textId="77777777" w:rsidR="004D052E" w:rsidRDefault="004D052E" w:rsidP="00EA5E8B">
      <w:pPr>
        <w:rPr>
          <w:sz w:val="24"/>
          <w:szCs w:val="24"/>
        </w:rPr>
      </w:pPr>
    </w:p>
    <w:p w14:paraId="457AB79D" w14:textId="77777777" w:rsidR="004D052E" w:rsidRDefault="004D052E" w:rsidP="00EA5E8B">
      <w:pPr>
        <w:rPr>
          <w:sz w:val="24"/>
          <w:szCs w:val="24"/>
        </w:rPr>
      </w:pPr>
    </w:p>
    <w:p w14:paraId="0FE2E698" w14:textId="77777777" w:rsidR="004D052E" w:rsidRDefault="004D052E" w:rsidP="00EA5E8B">
      <w:pPr>
        <w:rPr>
          <w:sz w:val="24"/>
          <w:szCs w:val="24"/>
        </w:rPr>
      </w:pPr>
    </w:p>
    <w:p w14:paraId="0EB4FF8E" w14:textId="77777777" w:rsidR="004D052E" w:rsidRDefault="004D052E" w:rsidP="00EA5E8B">
      <w:pPr>
        <w:rPr>
          <w:sz w:val="24"/>
          <w:szCs w:val="24"/>
        </w:rPr>
      </w:pPr>
    </w:p>
    <w:p w14:paraId="50BCB61D" w14:textId="77777777" w:rsidR="004D052E" w:rsidRDefault="004D052E" w:rsidP="00EA5E8B">
      <w:pPr>
        <w:rPr>
          <w:sz w:val="24"/>
          <w:szCs w:val="24"/>
        </w:rPr>
      </w:pPr>
    </w:p>
    <w:p w14:paraId="72A353F8" w14:textId="77777777" w:rsidR="004D052E" w:rsidRDefault="004D052E" w:rsidP="00EA5E8B">
      <w:pPr>
        <w:rPr>
          <w:sz w:val="24"/>
          <w:szCs w:val="24"/>
        </w:rPr>
      </w:pPr>
    </w:p>
    <w:p w14:paraId="7ED93E56" w14:textId="77777777" w:rsidR="004D052E" w:rsidRDefault="004D052E" w:rsidP="00EA5E8B">
      <w:pPr>
        <w:rPr>
          <w:sz w:val="24"/>
          <w:szCs w:val="24"/>
        </w:rPr>
      </w:pPr>
    </w:p>
    <w:p w14:paraId="6F396326" w14:textId="77777777" w:rsidR="004D052E" w:rsidRDefault="004D052E" w:rsidP="00EA5E8B">
      <w:pPr>
        <w:rPr>
          <w:sz w:val="24"/>
          <w:szCs w:val="24"/>
        </w:rPr>
      </w:pPr>
    </w:p>
    <w:p w14:paraId="079D9707" w14:textId="77777777" w:rsidR="004D052E" w:rsidRDefault="004D052E" w:rsidP="00EA5E8B">
      <w:pPr>
        <w:rPr>
          <w:sz w:val="24"/>
          <w:szCs w:val="24"/>
        </w:rPr>
      </w:pPr>
    </w:p>
    <w:p w14:paraId="43B7A283" w14:textId="77777777" w:rsidR="004D052E" w:rsidRDefault="004D052E" w:rsidP="00EA5E8B">
      <w:pPr>
        <w:rPr>
          <w:sz w:val="24"/>
          <w:szCs w:val="24"/>
        </w:rPr>
      </w:pPr>
    </w:p>
    <w:p w14:paraId="76E2538D" w14:textId="77777777" w:rsidR="004D052E" w:rsidRDefault="004D052E" w:rsidP="00EA5E8B">
      <w:pPr>
        <w:rPr>
          <w:sz w:val="24"/>
          <w:szCs w:val="24"/>
        </w:rPr>
      </w:pPr>
    </w:p>
    <w:p w14:paraId="63AC51DD" w14:textId="77777777" w:rsidR="004D052E" w:rsidRDefault="004D052E" w:rsidP="00EA5E8B">
      <w:pPr>
        <w:rPr>
          <w:sz w:val="24"/>
          <w:szCs w:val="24"/>
        </w:rPr>
      </w:pPr>
    </w:p>
    <w:p w14:paraId="64CD7F0C" w14:textId="77777777" w:rsidR="004D052E" w:rsidRDefault="004D052E" w:rsidP="00EA5E8B">
      <w:pPr>
        <w:rPr>
          <w:sz w:val="24"/>
          <w:szCs w:val="24"/>
        </w:rPr>
      </w:pPr>
    </w:p>
    <w:p w14:paraId="3A8FE18D" w14:textId="77777777" w:rsidR="004D052E" w:rsidRDefault="004D052E" w:rsidP="00EA5E8B">
      <w:pPr>
        <w:rPr>
          <w:sz w:val="24"/>
          <w:szCs w:val="24"/>
        </w:rPr>
      </w:pPr>
    </w:p>
    <w:p w14:paraId="3CCCB12B" w14:textId="77777777" w:rsidR="004D052E" w:rsidRDefault="004D052E" w:rsidP="00EA5E8B">
      <w:pPr>
        <w:rPr>
          <w:sz w:val="24"/>
          <w:szCs w:val="24"/>
        </w:rPr>
      </w:pPr>
    </w:p>
    <w:p w14:paraId="13B59B63" w14:textId="77777777" w:rsidR="004D052E" w:rsidRDefault="004D052E" w:rsidP="00EA5E8B">
      <w:pPr>
        <w:rPr>
          <w:sz w:val="24"/>
          <w:szCs w:val="24"/>
        </w:rPr>
      </w:pPr>
    </w:p>
    <w:p w14:paraId="3916D37F" w14:textId="77777777" w:rsidR="004D052E" w:rsidRDefault="004D052E" w:rsidP="00EA5E8B">
      <w:pPr>
        <w:rPr>
          <w:sz w:val="24"/>
          <w:szCs w:val="24"/>
        </w:rPr>
      </w:pPr>
    </w:p>
    <w:p w14:paraId="3BBC8142" w14:textId="77777777" w:rsidR="004D052E" w:rsidRDefault="004D052E" w:rsidP="00EA5E8B">
      <w:pPr>
        <w:rPr>
          <w:sz w:val="24"/>
          <w:szCs w:val="24"/>
        </w:rPr>
      </w:pPr>
    </w:p>
    <w:p w14:paraId="49B79DD0" w14:textId="77777777" w:rsidR="004D052E" w:rsidRDefault="004D052E" w:rsidP="00EA5E8B">
      <w:pPr>
        <w:rPr>
          <w:sz w:val="24"/>
          <w:szCs w:val="24"/>
        </w:rPr>
      </w:pPr>
    </w:p>
    <w:p w14:paraId="242E106D" w14:textId="77777777" w:rsidR="004D052E" w:rsidRDefault="004D052E" w:rsidP="00EA5E8B">
      <w:pPr>
        <w:rPr>
          <w:sz w:val="24"/>
          <w:szCs w:val="24"/>
        </w:rPr>
      </w:pPr>
    </w:p>
    <w:p w14:paraId="1638F39A" w14:textId="77777777" w:rsidR="004D052E" w:rsidRDefault="004D052E" w:rsidP="00EA5E8B">
      <w:pPr>
        <w:rPr>
          <w:sz w:val="24"/>
          <w:szCs w:val="24"/>
        </w:rPr>
      </w:pPr>
    </w:p>
    <w:p w14:paraId="21E611CC" w14:textId="77777777" w:rsidR="004D052E" w:rsidRDefault="004D052E" w:rsidP="00EA5E8B">
      <w:pPr>
        <w:rPr>
          <w:sz w:val="24"/>
          <w:szCs w:val="24"/>
        </w:rPr>
      </w:pPr>
    </w:p>
    <w:p w14:paraId="12457117" w14:textId="77777777" w:rsidR="004D052E" w:rsidRDefault="004D052E" w:rsidP="00EA5E8B">
      <w:pPr>
        <w:rPr>
          <w:sz w:val="24"/>
          <w:szCs w:val="24"/>
        </w:rPr>
      </w:pPr>
    </w:p>
    <w:p w14:paraId="0D1038C1" w14:textId="77777777" w:rsidR="004D052E" w:rsidRDefault="004D052E" w:rsidP="00EA5E8B">
      <w:pPr>
        <w:rPr>
          <w:sz w:val="24"/>
          <w:szCs w:val="24"/>
        </w:rPr>
      </w:pPr>
    </w:p>
    <w:p w14:paraId="425DFCD6" w14:textId="77777777" w:rsidR="004D052E" w:rsidRDefault="004D052E" w:rsidP="00EA5E8B">
      <w:pPr>
        <w:rPr>
          <w:sz w:val="24"/>
          <w:szCs w:val="24"/>
        </w:rPr>
      </w:pPr>
    </w:p>
    <w:p w14:paraId="018AEAC2" w14:textId="77777777" w:rsidR="004D052E" w:rsidRDefault="004D052E" w:rsidP="00EA5E8B">
      <w:pPr>
        <w:rPr>
          <w:sz w:val="24"/>
          <w:szCs w:val="24"/>
        </w:rPr>
      </w:pPr>
    </w:p>
    <w:p w14:paraId="495CD60A" w14:textId="77777777" w:rsidR="004D052E" w:rsidRDefault="004D052E" w:rsidP="00EA5E8B">
      <w:pPr>
        <w:rPr>
          <w:sz w:val="24"/>
          <w:szCs w:val="24"/>
        </w:rPr>
      </w:pPr>
    </w:p>
    <w:p w14:paraId="098C1501" w14:textId="77777777" w:rsidR="004D052E" w:rsidRDefault="004D052E" w:rsidP="00EA5E8B">
      <w:pPr>
        <w:rPr>
          <w:sz w:val="24"/>
          <w:szCs w:val="24"/>
        </w:rPr>
      </w:pPr>
    </w:p>
    <w:p w14:paraId="5E0E7E5C" w14:textId="77777777" w:rsidR="004D052E" w:rsidRDefault="004D052E" w:rsidP="00EA5E8B">
      <w:pPr>
        <w:rPr>
          <w:sz w:val="24"/>
          <w:szCs w:val="24"/>
        </w:rPr>
      </w:pPr>
    </w:p>
    <w:p w14:paraId="6D1275B2" w14:textId="77777777" w:rsidR="004D052E" w:rsidRDefault="004D052E" w:rsidP="00EA5E8B">
      <w:pPr>
        <w:rPr>
          <w:sz w:val="24"/>
          <w:szCs w:val="24"/>
        </w:rPr>
      </w:pPr>
    </w:p>
    <w:p w14:paraId="783A2B8A" w14:textId="77777777" w:rsidR="004D052E" w:rsidRDefault="004D052E" w:rsidP="00EA5E8B">
      <w:pPr>
        <w:rPr>
          <w:sz w:val="24"/>
          <w:szCs w:val="24"/>
        </w:rPr>
      </w:pPr>
    </w:p>
    <w:p w14:paraId="6AA55354" w14:textId="77777777" w:rsidR="004D052E" w:rsidRDefault="004D052E" w:rsidP="00EA5E8B">
      <w:pPr>
        <w:rPr>
          <w:sz w:val="24"/>
          <w:szCs w:val="24"/>
        </w:rPr>
      </w:pPr>
    </w:p>
    <w:p w14:paraId="637AA3A4" w14:textId="77777777" w:rsidR="004D052E" w:rsidRDefault="004D052E" w:rsidP="00EA5E8B">
      <w:pPr>
        <w:rPr>
          <w:sz w:val="24"/>
          <w:szCs w:val="24"/>
        </w:rPr>
      </w:pPr>
    </w:p>
    <w:p w14:paraId="72E4BA85" w14:textId="77777777" w:rsidR="004D052E" w:rsidRDefault="004D052E" w:rsidP="00EA5E8B">
      <w:pPr>
        <w:rPr>
          <w:sz w:val="24"/>
          <w:szCs w:val="24"/>
        </w:rPr>
      </w:pPr>
    </w:p>
    <w:p w14:paraId="4BD46864" w14:textId="77777777" w:rsidR="004D052E" w:rsidRDefault="004D052E" w:rsidP="00EA5E8B">
      <w:pPr>
        <w:rPr>
          <w:sz w:val="24"/>
          <w:szCs w:val="24"/>
        </w:rPr>
      </w:pPr>
    </w:p>
    <w:p w14:paraId="2EB5A9B5" w14:textId="77777777" w:rsidR="004D052E" w:rsidRDefault="004D052E" w:rsidP="00EA5E8B">
      <w:pPr>
        <w:rPr>
          <w:sz w:val="24"/>
          <w:szCs w:val="24"/>
        </w:rPr>
      </w:pPr>
    </w:p>
    <w:p w14:paraId="0A3C5561" w14:textId="77777777" w:rsidR="004D052E" w:rsidRDefault="004D052E" w:rsidP="00EA5E8B">
      <w:pPr>
        <w:rPr>
          <w:sz w:val="24"/>
          <w:szCs w:val="24"/>
        </w:rPr>
      </w:pPr>
    </w:p>
    <w:p w14:paraId="47A42ECC" w14:textId="77777777" w:rsidR="004D052E" w:rsidRDefault="004D052E" w:rsidP="00EA5E8B">
      <w:pPr>
        <w:rPr>
          <w:sz w:val="24"/>
          <w:szCs w:val="24"/>
        </w:rPr>
      </w:pPr>
    </w:p>
    <w:p w14:paraId="00A429AC" w14:textId="77777777" w:rsidR="004D052E" w:rsidRDefault="004D052E" w:rsidP="00EA5E8B">
      <w:pPr>
        <w:rPr>
          <w:sz w:val="24"/>
          <w:szCs w:val="24"/>
        </w:rPr>
      </w:pPr>
    </w:p>
    <w:p w14:paraId="5346B557" w14:textId="77777777" w:rsidR="004D052E" w:rsidRDefault="004D052E" w:rsidP="00EA5E8B">
      <w:pPr>
        <w:rPr>
          <w:sz w:val="24"/>
          <w:szCs w:val="24"/>
        </w:rPr>
      </w:pPr>
    </w:p>
    <w:p w14:paraId="6B49E581" w14:textId="77777777" w:rsidR="006818BE" w:rsidRDefault="006818BE" w:rsidP="00EA5E8B">
      <w:pPr>
        <w:rPr>
          <w:sz w:val="24"/>
          <w:szCs w:val="24"/>
        </w:rPr>
      </w:pPr>
    </w:p>
    <w:p w14:paraId="0CF66819" w14:textId="77777777" w:rsidR="006818BE" w:rsidRDefault="006818BE" w:rsidP="00EA5E8B">
      <w:pPr>
        <w:rPr>
          <w:sz w:val="24"/>
          <w:szCs w:val="24"/>
        </w:rPr>
      </w:pPr>
    </w:p>
    <w:p w14:paraId="64043FA7" w14:textId="77777777" w:rsidR="006818BE" w:rsidRDefault="006818BE" w:rsidP="00EA5E8B">
      <w:pPr>
        <w:rPr>
          <w:sz w:val="24"/>
          <w:szCs w:val="24"/>
        </w:rPr>
      </w:pPr>
    </w:p>
    <w:p w14:paraId="120AC8D4" w14:textId="77777777" w:rsidR="006818BE" w:rsidRDefault="006818BE" w:rsidP="00EA5E8B">
      <w:pPr>
        <w:rPr>
          <w:sz w:val="24"/>
          <w:szCs w:val="24"/>
        </w:rPr>
      </w:pPr>
    </w:p>
    <w:p w14:paraId="42C73AB7" w14:textId="77777777" w:rsidR="006818BE" w:rsidRDefault="006818BE" w:rsidP="00EA5E8B">
      <w:pPr>
        <w:rPr>
          <w:sz w:val="24"/>
          <w:szCs w:val="24"/>
        </w:rPr>
      </w:pPr>
    </w:p>
    <w:p w14:paraId="7024662E" w14:textId="77777777" w:rsidR="006818BE" w:rsidRDefault="006818BE" w:rsidP="00EA5E8B">
      <w:pPr>
        <w:rPr>
          <w:sz w:val="24"/>
          <w:szCs w:val="24"/>
        </w:rPr>
      </w:pPr>
    </w:p>
    <w:p w14:paraId="48B5253B" w14:textId="77777777" w:rsidR="00367402" w:rsidRDefault="00367402" w:rsidP="00EA5E8B">
      <w:pPr>
        <w:rPr>
          <w:sz w:val="24"/>
          <w:szCs w:val="24"/>
        </w:rPr>
      </w:pPr>
    </w:p>
    <w:p w14:paraId="68621A7A" w14:textId="77777777" w:rsidR="00367402" w:rsidRDefault="00367402" w:rsidP="00EA5E8B">
      <w:pPr>
        <w:rPr>
          <w:sz w:val="24"/>
          <w:szCs w:val="24"/>
        </w:rPr>
      </w:pPr>
    </w:p>
    <w:p w14:paraId="169EB68E" w14:textId="77777777" w:rsidR="00367402" w:rsidRDefault="00367402" w:rsidP="00EA5E8B">
      <w:pPr>
        <w:rPr>
          <w:sz w:val="24"/>
          <w:szCs w:val="24"/>
        </w:rPr>
      </w:pPr>
    </w:p>
    <w:p w14:paraId="61CE1F34" w14:textId="77777777" w:rsidR="00367402" w:rsidRDefault="00367402" w:rsidP="00EA5E8B">
      <w:pPr>
        <w:rPr>
          <w:sz w:val="24"/>
          <w:szCs w:val="24"/>
        </w:rPr>
      </w:pPr>
    </w:p>
    <w:p w14:paraId="3F70DB89" w14:textId="77777777" w:rsidR="006818BE" w:rsidRDefault="006818BE" w:rsidP="00EA5E8B">
      <w:pPr>
        <w:rPr>
          <w:sz w:val="24"/>
          <w:szCs w:val="24"/>
        </w:rPr>
      </w:pPr>
    </w:p>
    <w:p w14:paraId="255061C8" w14:textId="77777777" w:rsidR="004D052E" w:rsidRPr="009001AF" w:rsidRDefault="004D052E" w:rsidP="004D052E">
      <w:pPr>
        <w:rPr>
          <w:sz w:val="24"/>
          <w:szCs w:val="24"/>
        </w:rPr>
      </w:pPr>
      <w:r w:rsidRPr="009001AF">
        <w:rPr>
          <w:sz w:val="24"/>
          <w:szCs w:val="24"/>
        </w:rPr>
        <w:t xml:space="preserve">Заместитель Главы </w:t>
      </w:r>
      <w:r w:rsidRPr="009001AF">
        <w:rPr>
          <w:sz w:val="24"/>
          <w:szCs w:val="24"/>
        </w:rPr>
        <w:br/>
        <w:t xml:space="preserve">городского округа "Город Архангельск" </w:t>
      </w:r>
      <w:r w:rsidRPr="009001AF">
        <w:rPr>
          <w:sz w:val="24"/>
          <w:szCs w:val="24"/>
        </w:rPr>
        <w:br/>
        <w:t>по инфраструктурному развитию                                                                               А.К. Майоров</w:t>
      </w:r>
      <w:r w:rsidRPr="009001AF">
        <w:rPr>
          <w:sz w:val="24"/>
          <w:szCs w:val="24"/>
        </w:rPr>
        <w:br/>
        <w:t>"____" ________  2025 года.</w:t>
      </w:r>
    </w:p>
    <w:p w14:paraId="17C3F7BF" w14:textId="77777777" w:rsidR="004D052E" w:rsidRPr="009001AF" w:rsidRDefault="004D052E" w:rsidP="004D052E">
      <w:pPr>
        <w:rPr>
          <w:sz w:val="24"/>
          <w:szCs w:val="24"/>
        </w:rPr>
      </w:pPr>
    </w:p>
    <w:p w14:paraId="540415CE" w14:textId="77777777" w:rsidR="004D052E" w:rsidRPr="009001AF" w:rsidRDefault="004D052E" w:rsidP="004D052E">
      <w:pPr>
        <w:rPr>
          <w:sz w:val="24"/>
          <w:szCs w:val="24"/>
        </w:rPr>
      </w:pPr>
    </w:p>
    <w:p w14:paraId="3BC55B40" w14:textId="77777777" w:rsidR="004D052E" w:rsidRPr="009001AF" w:rsidRDefault="004D052E" w:rsidP="004D052E">
      <w:pPr>
        <w:rPr>
          <w:sz w:val="24"/>
          <w:szCs w:val="24"/>
        </w:rPr>
      </w:pPr>
      <w:r w:rsidRPr="009001AF">
        <w:rPr>
          <w:sz w:val="24"/>
          <w:szCs w:val="24"/>
        </w:rPr>
        <w:t xml:space="preserve">  </w:t>
      </w:r>
    </w:p>
    <w:p w14:paraId="1D4A70CE" w14:textId="77777777" w:rsidR="004D052E" w:rsidRPr="009001AF" w:rsidRDefault="004D052E" w:rsidP="004D052E">
      <w:pPr>
        <w:rPr>
          <w:sz w:val="24"/>
          <w:szCs w:val="24"/>
        </w:rPr>
      </w:pPr>
      <w:r w:rsidRPr="009001AF">
        <w:rPr>
          <w:sz w:val="24"/>
          <w:szCs w:val="24"/>
        </w:rPr>
        <w:t>Директор муниципально-правового департамента                                                   Н.А. Климова</w:t>
      </w:r>
      <w:r w:rsidRPr="009001AF">
        <w:rPr>
          <w:sz w:val="24"/>
          <w:szCs w:val="24"/>
        </w:rPr>
        <w:br/>
        <w:t>"____" ________  2025 года.</w:t>
      </w:r>
    </w:p>
    <w:p w14:paraId="4BD65E69" w14:textId="77777777" w:rsidR="004D052E" w:rsidRPr="009001AF" w:rsidRDefault="004D052E" w:rsidP="004D052E">
      <w:pPr>
        <w:rPr>
          <w:sz w:val="24"/>
          <w:szCs w:val="24"/>
        </w:rPr>
      </w:pPr>
    </w:p>
    <w:p w14:paraId="79F0B83C" w14:textId="77777777" w:rsidR="004D052E" w:rsidRPr="009001AF" w:rsidRDefault="004D052E" w:rsidP="004D052E">
      <w:pPr>
        <w:rPr>
          <w:sz w:val="24"/>
          <w:szCs w:val="24"/>
        </w:rPr>
      </w:pPr>
    </w:p>
    <w:p w14:paraId="22D8CAB0" w14:textId="77777777" w:rsidR="004D052E" w:rsidRPr="009001AF" w:rsidRDefault="004D052E" w:rsidP="004D052E">
      <w:pPr>
        <w:rPr>
          <w:sz w:val="24"/>
          <w:szCs w:val="24"/>
        </w:rPr>
      </w:pPr>
    </w:p>
    <w:p w14:paraId="71E48333" w14:textId="77777777" w:rsidR="004D052E" w:rsidRPr="009001AF" w:rsidRDefault="004D052E" w:rsidP="004D052E">
      <w:pPr>
        <w:rPr>
          <w:sz w:val="24"/>
          <w:szCs w:val="24"/>
        </w:rPr>
      </w:pPr>
      <w:proofErr w:type="gramStart"/>
      <w:r w:rsidRPr="009001AF">
        <w:rPr>
          <w:sz w:val="24"/>
          <w:szCs w:val="24"/>
        </w:rPr>
        <w:t>Исполняющий</w:t>
      </w:r>
      <w:proofErr w:type="gramEnd"/>
      <w:r w:rsidRPr="009001AF">
        <w:rPr>
          <w:sz w:val="24"/>
          <w:szCs w:val="24"/>
        </w:rPr>
        <w:t xml:space="preserve"> обязанности</w:t>
      </w:r>
    </w:p>
    <w:p w14:paraId="668A1D62" w14:textId="77777777" w:rsidR="004D052E" w:rsidRPr="009001AF" w:rsidRDefault="004D052E" w:rsidP="004D052E">
      <w:pPr>
        <w:rPr>
          <w:sz w:val="24"/>
          <w:szCs w:val="24"/>
        </w:rPr>
      </w:pPr>
      <w:r w:rsidRPr="009001AF">
        <w:rPr>
          <w:sz w:val="24"/>
          <w:szCs w:val="24"/>
        </w:rPr>
        <w:t>директора департамента градостроительства                                                            Ю.Л. Сенина</w:t>
      </w:r>
      <w:r w:rsidRPr="009001AF">
        <w:rPr>
          <w:sz w:val="24"/>
          <w:szCs w:val="24"/>
        </w:rPr>
        <w:br/>
        <w:t xml:space="preserve">"____" ________  2025 года. </w:t>
      </w:r>
    </w:p>
    <w:p w14:paraId="5B961B22" w14:textId="77777777" w:rsidR="004D052E" w:rsidRPr="009001AF" w:rsidRDefault="004D052E" w:rsidP="004D052E">
      <w:pPr>
        <w:pStyle w:val="a4"/>
        <w:tabs>
          <w:tab w:val="left" w:pos="708"/>
        </w:tabs>
        <w:rPr>
          <w:sz w:val="24"/>
          <w:szCs w:val="24"/>
        </w:rPr>
      </w:pPr>
    </w:p>
    <w:p w14:paraId="289BBBB9" w14:textId="77777777" w:rsidR="004D052E" w:rsidRPr="009001AF" w:rsidRDefault="004D052E" w:rsidP="004D052E">
      <w:pPr>
        <w:pStyle w:val="a4"/>
        <w:tabs>
          <w:tab w:val="left" w:pos="708"/>
        </w:tabs>
        <w:rPr>
          <w:sz w:val="24"/>
          <w:szCs w:val="24"/>
        </w:rPr>
      </w:pPr>
    </w:p>
    <w:p w14:paraId="5C3B3754" w14:textId="77777777" w:rsidR="004D052E" w:rsidRPr="009001AF" w:rsidRDefault="004D052E" w:rsidP="004D052E">
      <w:pPr>
        <w:pStyle w:val="a4"/>
        <w:tabs>
          <w:tab w:val="left" w:pos="708"/>
        </w:tabs>
        <w:rPr>
          <w:sz w:val="24"/>
          <w:szCs w:val="24"/>
        </w:rPr>
      </w:pPr>
    </w:p>
    <w:p w14:paraId="66C66AC1" w14:textId="77777777" w:rsidR="004D052E" w:rsidRPr="009001AF" w:rsidRDefault="004D052E" w:rsidP="004D052E">
      <w:pPr>
        <w:rPr>
          <w:sz w:val="24"/>
          <w:szCs w:val="24"/>
        </w:rPr>
      </w:pPr>
    </w:p>
    <w:p w14:paraId="64FA54C3" w14:textId="77777777" w:rsidR="004D052E" w:rsidRPr="009001AF" w:rsidRDefault="004D052E" w:rsidP="004D052E">
      <w:pPr>
        <w:rPr>
          <w:sz w:val="20"/>
        </w:rPr>
      </w:pPr>
      <w:r w:rsidRPr="009001AF">
        <w:rPr>
          <w:sz w:val="20"/>
        </w:rPr>
        <w:t>Борисова Анна Сергеевна</w:t>
      </w:r>
    </w:p>
    <w:p w14:paraId="1F4F355C" w14:textId="3CBED1D4" w:rsidR="00BB2380" w:rsidRPr="00BB2380" w:rsidRDefault="004D052E" w:rsidP="00E9513D">
      <w:pPr>
        <w:tabs>
          <w:tab w:val="center" w:pos="4677"/>
          <w:tab w:val="right" w:pos="9355"/>
        </w:tabs>
        <w:ind w:right="-29"/>
        <w:rPr>
          <w:sz w:val="20"/>
        </w:rPr>
      </w:pPr>
      <w:r w:rsidRPr="009001AF">
        <w:rPr>
          <w:sz w:val="20"/>
        </w:rPr>
        <w:t>(8182) 607-392</w:t>
      </w:r>
    </w:p>
    <w:sectPr w:rsidR="00BB2380" w:rsidRPr="00BB2380" w:rsidSect="004D3E66">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F3263" w14:textId="77777777" w:rsidR="001E76E2" w:rsidRDefault="001E76E2" w:rsidP="00914A3D">
      <w:r>
        <w:separator/>
      </w:r>
    </w:p>
  </w:endnote>
  <w:endnote w:type="continuationSeparator" w:id="0">
    <w:p w14:paraId="61937A12" w14:textId="77777777" w:rsidR="001E76E2" w:rsidRDefault="001E76E2" w:rsidP="0091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F4EEE" w14:textId="77777777" w:rsidR="001E76E2" w:rsidRDefault="001E76E2" w:rsidP="00914A3D">
      <w:r>
        <w:separator/>
      </w:r>
    </w:p>
  </w:footnote>
  <w:footnote w:type="continuationSeparator" w:id="0">
    <w:p w14:paraId="7632D822" w14:textId="77777777" w:rsidR="001E76E2" w:rsidRDefault="001E76E2" w:rsidP="0091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52EE1" w14:textId="77777777" w:rsidR="00914A3D" w:rsidRDefault="00914A3D">
    <w:pPr>
      <w:pStyle w:val="a4"/>
      <w:jc w:val="center"/>
    </w:pPr>
  </w:p>
  <w:p w14:paraId="0DA43B98" w14:textId="77777777" w:rsidR="00914A3D" w:rsidRDefault="00914A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B5D73"/>
    <w:multiLevelType w:val="hybridMultilevel"/>
    <w:tmpl w:val="60506820"/>
    <w:lvl w:ilvl="0" w:tplc="C87E4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E0"/>
    <w:rsid w:val="000728D3"/>
    <w:rsid w:val="00087F10"/>
    <w:rsid w:val="00102E58"/>
    <w:rsid w:val="00114DBD"/>
    <w:rsid w:val="001165B3"/>
    <w:rsid w:val="0012015D"/>
    <w:rsid w:val="0012695C"/>
    <w:rsid w:val="00130879"/>
    <w:rsid w:val="00156077"/>
    <w:rsid w:val="00184FA5"/>
    <w:rsid w:val="0018750E"/>
    <w:rsid w:val="00194BC1"/>
    <w:rsid w:val="001B6C7A"/>
    <w:rsid w:val="001D1155"/>
    <w:rsid w:val="001E0826"/>
    <w:rsid w:val="001E468E"/>
    <w:rsid w:val="001E61EF"/>
    <w:rsid w:val="001E76E2"/>
    <w:rsid w:val="001F33E3"/>
    <w:rsid w:val="001F5F33"/>
    <w:rsid w:val="0020534F"/>
    <w:rsid w:val="00205D9F"/>
    <w:rsid w:val="00213C58"/>
    <w:rsid w:val="00224601"/>
    <w:rsid w:val="002458BB"/>
    <w:rsid w:val="002501E4"/>
    <w:rsid w:val="00277DBF"/>
    <w:rsid w:val="00284710"/>
    <w:rsid w:val="002922DE"/>
    <w:rsid w:val="002A02D1"/>
    <w:rsid w:val="002D2E3F"/>
    <w:rsid w:val="00301A4F"/>
    <w:rsid w:val="00307181"/>
    <w:rsid w:val="003231EF"/>
    <w:rsid w:val="003251EC"/>
    <w:rsid w:val="00346C90"/>
    <w:rsid w:val="00353D02"/>
    <w:rsid w:val="00355FDC"/>
    <w:rsid w:val="003662EC"/>
    <w:rsid w:val="00367402"/>
    <w:rsid w:val="00387964"/>
    <w:rsid w:val="00396A43"/>
    <w:rsid w:val="003A0135"/>
    <w:rsid w:val="003A45CE"/>
    <w:rsid w:val="003C6E96"/>
    <w:rsid w:val="003D3492"/>
    <w:rsid w:val="004039A3"/>
    <w:rsid w:val="004044AE"/>
    <w:rsid w:val="00416C17"/>
    <w:rsid w:val="00427A40"/>
    <w:rsid w:val="00434841"/>
    <w:rsid w:val="004426A8"/>
    <w:rsid w:val="00465784"/>
    <w:rsid w:val="00467211"/>
    <w:rsid w:val="00481209"/>
    <w:rsid w:val="004C774C"/>
    <w:rsid w:val="004D052E"/>
    <w:rsid w:val="004D213A"/>
    <w:rsid w:val="004D3E66"/>
    <w:rsid w:val="004F3212"/>
    <w:rsid w:val="00506FF9"/>
    <w:rsid w:val="00520489"/>
    <w:rsid w:val="00535BC9"/>
    <w:rsid w:val="0054202D"/>
    <w:rsid w:val="0057500E"/>
    <w:rsid w:val="00575842"/>
    <w:rsid w:val="0059151F"/>
    <w:rsid w:val="005A0EDA"/>
    <w:rsid w:val="006143DD"/>
    <w:rsid w:val="00631A3D"/>
    <w:rsid w:val="00667C42"/>
    <w:rsid w:val="00670558"/>
    <w:rsid w:val="006818BE"/>
    <w:rsid w:val="006842A7"/>
    <w:rsid w:val="0069228E"/>
    <w:rsid w:val="00693322"/>
    <w:rsid w:val="006A018C"/>
    <w:rsid w:val="006B2AC3"/>
    <w:rsid w:val="006B6C16"/>
    <w:rsid w:val="006E3E0E"/>
    <w:rsid w:val="00727CC5"/>
    <w:rsid w:val="00753942"/>
    <w:rsid w:val="007D6047"/>
    <w:rsid w:val="007E0142"/>
    <w:rsid w:val="007F3E5B"/>
    <w:rsid w:val="00850F93"/>
    <w:rsid w:val="008529C4"/>
    <w:rsid w:val="008603FB"/>
    <w:rsid w:val="008809A4"/>
    <w:rsid w:val="00893372"/>
    <w:rsid w:val="008A52EA"/>
    <w:rsid w:val="008B7350"/>
    <w:rsid w:val="008C3085"/>
    <w:rsid w:val="008F1DB7"/>
    <w:rsid w:val="008F1DE0"/>
    <w:rsid w:val="00900A3A"/>
    <w:rsid w:val="00914A3D"/>
    <w:rsid w:val="0092339A"/>
    <w:rsid w:val="00931F6D"/>
    <w:rsid w:val="00937236"/>
    <w:rsid w:val="00941B96"/>
    <w:rsid w:val="0096230D"/>
    <w:rsid w:val="00975FC6"/>
    <w:rsid w:val="00983EED"/>
    <w:rsid w:val="00984C5B"/>
    <w:rsid w:val="00994A1F"/>
    <w:rsid w:val="009B4EB2"/>
    <w:rsid w:val="009D4862"/>
    <w:rsid w:val="009E342E"/>
    <w:rsid w:val="00A04138"/>
    <w:rsid w:val="00A05A2F"/>
    <w:rsid w:val="00A20A3F"/>
    <w:rsid w:val="00A210F8"/>
    <w:rsid w:val="00A25651"/>
    <w:rsid w:val="00A361DD"/>
    <w:rsid w:val="00A82827"/>
    <w:rsid w:val="00AB18EF"/>
    <w:rsid w:val="00AB67AF"/>
    <w:rsid w:val="00AF633E"/>
    <w:rsid w:val="00B01A51"/>
    <w:rsid w:val="00B02752"/>
    <w:rsid w:val="00B358E0"/>
    <w:rsid w:val="00B36DDB"/>
    <w:rsid w:val="00B623D1"/>
    <w:rsid w:val="00B93B61"/>
    <w:rsid w:val="00BA73D9"/>
    <w:rsid w:val="00BB2380"/>
    <w:rsid w:val="00BB2AA5"/>
    <w:rsid w:val="00BB6CB3"/>
    <w:rsid w:val="00C1219C"/>
    <w:rsid w:val="00C362AB"/>
    <w:rsid w:val="00C514B3"/>
    <w:rsid w:val="00C71023"/>
    <w:rsid w:val="00C7799A"/>
    <w:rsid w:val="00C90332"/>
    <w:rsid w:val="00C96FBF"/>
    <w:rsid w:val="00CB5341"/>
    <w:rsid w:val="00CD5150"/>
    <w:rsid w:val="00D36BF4"/>
    <w:rsid w:val="00D733F2"/>
    <w:rsid w:val="00D947B8"/>
    <w:rsid w:val="00DC2520"/>
    <w:rsid w:val="00DE4DE3"/>
    <w:rsid w:val="00DF5801"/>
    <w:rsid w:val="00E04B19"/>
    <w:rsid w:val="00E103FF"/>
    <w:rsid w:val="00E175B8"/>
    <w:rsid w:val="00E23032"/>
    <w:rsid w:val="00E25CB2"/>
    <w:rsid w:val="00E27459"/>
    <w:rsid w:val="00E35B98"/>
    <w:rsid w:val="00E370BF"/>
    <w:rsid w:val="00E43363"/>
    <w:rsid w:val="00E43CCF"/>
    <w:rsid w:val="00E52CCD"/>
    <w:rsid w:val="00E558FA"/>
    <w:rsid w:val="00E76066"/>
    <w:rsid w:val="00E82731"/>
    <w:rsid w:val="00E9513D"/>
    <w:rsid w:val="00EA5E8B"/>
    <w:rsid w:val="00EB1A75"/>
    <w:rsid w:val="00EE4525"/>
    <w:rsid w:val="00EE5895"/>
    <w:rsid w:val="00EF4D98"/>
    <w:rsid w:val="00F12D56"/>
    <w:rsid w:val="00F472BB"/>
    <w:rsid w:val="00F574DE"/>
    <w:rsid w:val="00F6323D"/>
    <w:rsid w:val="00F70D09"/>
    <w:rsid w:val="00F822D0"/>
    <w:rsid w:val="00FA13DD"/>
    <w:rsid w:val="00FA51B3"/>
    <w:rsid w:val="00FB1655"/>
    <w:rsid w:val="00FB6E43"/>
    <w:rsid w:val="00FC1761"/>
    <w:rsid w:val="00FD5C53"/>
    <w:rsid w:val="00FF6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3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F5F33"/>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qFormat/>
    <w:rsid w:val="001F5F33"/>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1F5F33"/>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5F3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1F5F3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1F5F33"/>
    <w:rPr>
      <w:rFonts w:ascii="Arial" w:eastAsia="Times New Roman" w:hAnsi="Arial" w:cs="Times New Roman"/>
      <w:b/>
      <w:sz w:val="32"/>
      <w:szCs w:val="20"/>
      <w:lang w:eastAsia="ru-RU"/>
    </w:rPr>
  </w:style>
  <w:style w:type="paragraph" w:styleId="a3">
    <w:name w:val="List Paragraph"/>
    <w:basedOn w:val="a"/>
    <w:uiPriority w:val="34"/>
    <w:qFormat/>
    <w:rsid w:val="00C7799A"/>
    <w:pPr>
      <w:ind w:left="720"/>
      <w:contextualSpacing/>
    </w:pPr>
  </w:style>
  <w:style w:type="paragraph" w:styleId="a4">
    <w:name w:val="header"/>
    <w:basedOn w:val="a"/>
    <w:link w:val="a5"/>
    <w:uiPriority w:val="99"/>
    <w:unhideWhenUsed/>
    <w:rsid w:val="001165B3"/>
    <w:pPr>
      <w:tabs>
        <w:tab w:val="center" w:pos="4153"/>
        <w:tab w:val="right" w:pos="8306"/>
      </w:tabs>
      <w:overflowPunct w:val="0"/>
      <w:autoSpaceDE w:val="0"/>
      <w:autoSpaceDN w:val="0"/>
      <w:adjustRightInd w:val="0"/>
    </w:pPr>
  </w:style>
  <w:style w:type="character" w:customStyle="1" w:styleId="a5">
    <w:name w:val="Верхний колонтитул Знак"/>
    <w:basedOn w:val="a0"/>
    <w:link w:val="a4"/>
    <w:uiPriority w:val="99"/>
    <w:rsid w:val="001165B3"/>
    <w:rPr>
      <w:rFonts w:ascii="Times New Roman" w:eastAsia="Times New Roman" w:hAnsi="Times New Roman" w:cs="Times New Roman"/>
      <w:sz w:val="28"/>
      <w:szCs w:val="20"/>
      <w:lang w:eastAsia="ru-RU"/>
    </w:rPr>
  </w:style>
  <w:style w:type="table" w:styleId="a6">
    <w:name w:val="Table Grid"/>
    <w:basedOn w:val="a1"/>
    <w:rsid w:val="001269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uiPriority w:val="99"/>
    <w:semiHidden/>
    <w:unhideWhenUsed/>
    <w:rsid w:val="00914A3D"/>
  </w:style>
  <w:style w:type="paragraph" w:styleId="a8">
    <w:name w:val="footer"/>
    <w:basedOn w:val="a"/>
    <w:link w:val="a9"/>
    <w:uiPriority w:val="99"/>
    <w:unhideWhenUsed/>
    <w:rsid w:val="00914A3D"/>
    <w:pPr>
      <w:tabs>
        <w:tab w:val="center" w:pos="4677"/>
        <w:tab w:val="right" w:pos="9355"/>
      </w:tabs>
    </w:pPr>
  </w:style>
  <w:style w:type="character" w:customStyle="1" w:styleId="a9">
    <w:name w:val="Нижний колонтитул Знак"/>
    <w:basedOn w:val="a0"/>
    <w:link w:val="a8"/>
    <w:uiPriority w:val="99"/>
    <w:rsid w:val="00914A3D"/>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EE5895"/>
    <w:rPr>
      <w:rFonts w:ascii="Tahoma" w:hAnsi="Tahoma" w:cs="Tahoma"/>
      <w:sz w:val="16"/>
      <w:szCs w:val="16"/>
    </w:rPr>
  </w:style>
  <w:style w:type="character" w:customStyle="1" w:styleId="ab">
    <w:name w:val="Текст выноски Знак"/>
    <w:basedOn w:val="a0"/>
    <w:link w:val="aa"/>
    <w:uiPriority w:val="99"/>
    <w:semiHidden/>
    <w:rsid w:val="00EE5895"/>
    <w:rPr>
      <w:rFonts w:ascii="Tahoma" w:eastAsia="Times New Roman" w:hAnsi="Tahoma" w:cs="Tahoma"/>
      <w:sz w:val="16"/>
      <w:szCs w:val="16"/>
      <w:lang w:eastAsia="ru-RU"/>
    </w:rPr>
  </w:style>
  <w:style w:type="paragraph" w:customStyle="1" w:styleId="ConsPlusNormal">
    <w:name w:val="ConsPlusNormal"/>
    <w:link w:val="ConsPlusNormal0"/>
    <w:rsid w:val="009B4EB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B4EB2"/>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3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F5F33"/>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qFormat/>
    <w:rsid w:val="001F5F33"/>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1F5F33"/>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5F3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1F5F3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1F5F33"/>
    <w:rPr>
      <w:rFonts w:ascii="Arial" w:eastAsia="Times New Roman" w:hAnsi="Arial" w:cs="Times New Roman"/>
      <w:b/>
      <w:sz w:val="32"/>
      <w:szCs w:val="20"/>
      <w:lang w:eastAsia="ru-RU"/>
    </w:rPr>
  </w:style>
  <w:style w:type="paragraph" w:styleId="a3">
    <w:name w:val="List Paragraph"/>
    <w:basedOn w:val="a"/>
    <w:uiPriority w:val="34"/>
    <w:qFormat/>
    <w:rsid w:val="00C7799A"/>
    <w:pPr>
      <w:ind w:left="720"/>
      <w:contextualSpacing/>
    </w:pPr>
  </w:style>
  <w:style w:type="paragraph" w:styleId="a4">
    <w:name w:val="header"/>
    <w:basedOn w:val="a"/>
    <w:link w:val="a5"/>
    <w:uiPriority w:val="99"/>
    <w:unhideWhenUsed/>
    <w:rsid w:val="001165B3"/>
    <w:pPr>
      <w:tabs>
        <w:tab w:val="center" w:pos="4153"/>
        <w:tab w:val="right" w:pos="8306"/>
      </w:tabs>
      <w:overflowPunct w:val="0"/>
      <w:autoSpaceDE w:val="0"/>
      <w:autoSpaceDN w:val="0"/>
      <w:adjustRightInd w:val="0"/>
    </w:pPr>
  </w:style>
  <w:style w:type="character" w:customStyle="1" w:styleId="a5">
    <w:name w:val="Верхний колонтитул Знак"/>
    <w:basedOn w:val="a0"/>
    <w:link w:val="a4"/>
    <w:uiPriority w:val="99"/>
    <w:rsid w:val="001165B3"/>
    <w:rPr>
      <w:rFonts w:ascii="Times New Roman" w:eastAsia="Times New Roman" w:hAnsi="Times New Roman" w:cs="Times New Roman"/>
      <w:sz w:val="28"/>
      <w:szCs w:val="20"/>
      <w:lang w:eastAsia="ru-RU"/>
    </w:rPr>
  </w:style>
  <w:style w:type="table" w:styleId="a6">
    <w:name w:val="Table Grid"/>
    <w:basedOn w:val="a1"/>
    <w:rsid w:val="001269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uiPriority w:val="99"/>
    <w:semiHidden/>
    <w:unhideWhenUsed/>
    <w:rsid w:val="00914A3D"/>
  </w:style>
  <w:style w:type="paragraph" w:styleId="a8">
    <w:name w:val="footer"/>
    <w:basedOn w:val="a"/>
    <w:link w:val="a9"/>
    <w:uiPriority w:val="99"/>
    <w:unhideWhenUsed/>
    <w:rsid w:val="00914A3D"/>
    <w:pPr>
      <w:tabs>
        <w:tab w:val="center" w:pos="4677"/>
        <w:tab w:val="right" w:pos="9355"/>
      </w:tabs>
    </w:pPr>
  </w:style>
  <w:style w:type="character" w:customStyle="1" w:styleId="a9">
    <w:name w:val="Нижний колонтитул Знак"/>
    <w:basedOn w:val="a0"/>
    <w:link w:val="a8"/>
    <w:uiPriority w:val="99"/>
    <w:rsid w:val="00914A3D"/>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EE5895"/>
    <w:rPr>
      <w:rFonts w:ascii="Tahoma" w:hAnsi="Tahoma" w:cs="Tahoma"/>
      <w:sz w:val="16"/>
      <w:szCs w:val="16"/>
    </w:rPr>
  </w:style>
  <w:style w:type="character" w:customStyle="1" w:styleId="ab">
    <w:name w:val="Текст выноски Знак"/>
    <w:basedOn w:val="a0"/>
    <w:link w:val="aa"/>
    <w:uiPriority w:val="99"/>
    <w:semiHidden/>
    <w:rsid w:val="00EE5895"/>
    <w:rPr>
      <w:rFonts w:ascii="Tahoma" w:eastAsia="Times New Roman" w:hAnsi="Tahoma" w:cs="Tahoma"/>
      <w:sz w:val="16"/>
      <w:szCs w:val="16"/>
      <w:lang w:eastAsia="ru-RU"/>
    </w:rPr>
  </w:style>
  <w:style w:type="paragraph" w:customStyle="1" w:styleId="ConsPlusNormal">
    <w:name w:val="ConsPlusNormal"/>
    <w:link w:val="ConsPlusNormal0"/>
    <w:rsid w:val="009B4EB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B4EB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567">
      <w:bodyDiv w:val="1"/>
      <w:marLeft w:val="0"/>
      <w:marRight w:val="0"/>
      <w:marTop w:val="0"/>
      <w:marBottom w:val="0"/>
      <w:divBdr>
        <w:top w:val="none" w:sz="0" w:space="0" w:color="auto"/>
        <w:left w:val="none" w:sz="0" w:space="0" w:color="auto"/>
        <w:bottom w:val="none" w:sz="0" w:space="0" w:color="auto"/>
        <w:right w:val="none" w:sz="0" w:space="0" w:color="auto"/>
      </w:divBdr>
    </w:div>
    <w:div w:id="19947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882A-6DA8-435D-8D50-F1EC44E5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Лицукова Милана Евгеньевна</dc:creator>
  <cp:lastModifiedBy>Пудогина</cp:lastModifiedBy>
  <cp:revision>2</cp:revision>
  <cp:lastPrinted>2025-10-24T11:26:00Z</cp:lastPrinted>
  <dcterms:created xsi:type="dcterms:W3CDTF">2025-10-24T13:04:00Z</dcterms:created>
  <dcterms:modified xsi:type="dcterms:W3CDTF">2025-10-24T13:04:00Z</dcterms:modified>
</cp:coreProperties>
</file>