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FD2416" w:rsidP="001D1E81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1D1E81">
              <w:rPr>
                <w:sz w:val="28"/>
                <w:szCs w:val="28"/>
              </w:rPr>
              <w:t>июля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1D1E81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1D1E81" w:rsidP="00ED7608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  <w:r w:rsidR="00ED7608">
              <w:rPr>
                <w:sz w:val="28"/>
                <w:szCs w:val="28"/>
                <w:lang w:eastAsia="ar-SA"/>
              </w:rPr>
              <w:t>9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011A77" w:rsidRPr="00DC0929" w:rsidRDefault="00011A77" w:rsidP="00FE41D7">
      <w:pPr>
        <w:tabs>
          <w:tab w:val="left" w:pos="3969"/>
        </w:tabs>
        <w:jc w:val="center"/>
        <w:rPr>
          <w:b/>
          <w:sz w:val="16"/>
          <w:szCs w:val="16"/>
        </w:rPr>
      </w:pPr>
    </w:p>
    <w:p w:rsidR="00DE7BED" w:rsidRPr="000B161F" w:rsidRDefault="00173DB9" w:rsidP="001079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7608">
        <w:rPr>
          <w:b/>
          <w:sz w:val="28"/>
          <w:szCs w:val="28"/>
        </w:rPr>
        <w:t xml:space="preserve">предложениях по определению специальных мест для размещения предвыборных печатных агитационных материалов в период подготовки и проведения выборов Губернатора Архангельской области 14 сентября 2025 года на территории округов Майская горка и </w:t>
      </w:r>
      <w:proofErr w:type="spellStart"/>
      <w:r w:rsidR="00ED7608">
        <w:rPr>
          <w:b/>
          <w:sz w:val="28"/>
          <w:szCs w:val="28"/>
        </w:rPr>
        <w:t>Варавино-Фактория</w:t>
      </w:r>
      <w:proofErr w:type="spellEnd"/>
      <w:r w:rsidR="00ED7608">
        <w:rPr>
          <w:b/>
          <w:sz w:val="28"/>
          <w:szCs w:val="28"/>
        </w:rPr>
        <w:t xml:space="preserve"> городского округа «Город Архангельск»</w:t>
      </w:r>
    </w:p>
    <w:p w:rsidR="001E454F" w:rsidRPr="00DC0929" w:rsidRDefault="001E454F" w:rsidP="00107960">
      <w:pPr>
        <w:tabs>
          <w:tab w:val="left" w:pos="3969"/>
        </w:tabs>
        <w:ind w:firstLine="720"/>
        <w:jc w:val="center"/>
        <w:rPr>
          <w:b/>
          <w:sz w:val="16"/>
          <w:szCs w:val="16"/>
        </w:rPr>
      </w:pPr>
    </w:p>
    <w:p w:rsidR="00173DB9" w:rsidRDefault="00ED7608" w:rsidP="00DC0929">
      <w:pPr>
        <w:spacing w:line="360" w:lineRule="auto"/>
        <w:ind w:firstLine="851"/>
        <w:jc w:val="both"/>
        <w:rPr>
          <w:sz w:val="28"/>
        </w:rPr>
      </w:pPr>
      <w:r w:rsidRPr="00106BDA">
        <w:rPr>
          <w:color w:val="000000"/>
          <w:sz w:val="28"/>
          <w:szCs w:val="28"/>
        </w:rPr>
        <w:t>В соответствии с Федеральным законом</w:t>
      </w:r>
      <w:r>
        <w:rPr>
          <w:color w:val="000000"/>
          <w:sz w:val="28"/>
          <w:szCs w:val="28"/>
        </w:rPr>
        <w:t xml:space="preserve"> от 12.06.2002 № 67-ФЗ</w:t>
      </w:r>
      <w:r w:rsidRPr="00106BDA">
        <w:rPr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</w:rPr>
        <w:t xml:space="preserve">пунктом 6 статьи 40 </w:t>
      </w:r>
      <w:r w:rsidRPr="00106BDA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>ого</w:t>
      </w:r>
      <w:r w:rsidRPr="00106BD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 от 02.07.2012 № 15-32-ОЗ</w:t>
      </w:r>
      <w:r w:rsidRPr="00106BDA">
        <w:rPr>
          <w:color w:val="000000"/>
          <w:sz w:val="28"/>
          <w:szCs w:val="28"/>
        </w:rPr>
        <w:t xml:space="preserve">   «О выборах Губернатора Архангельской области»</w:t>
      </w:r>
      <w:r w:rsidR="00173DB9" w:rsidRPr="00291A12">
        <w:rPr>
          <w:sz w:val="28"/>
        </w:rPr>
        <w:t>,</w:t>
      </w:r>
      <w:r w:rsidR="00173DB9">
        <w:t xml:space="preserve"> </w:t>
      </w:r>
      <w:r w:rsidR="00173DB9">
        <w:rPr>
          <w:sz w:val="28"/>
        </w:rPr>
        <w:t>Южная</w:t>
      </w:r>
      <w:r w:rsidR="00173DB9" w:rsidRPr="004672B4">
        <w:rPr>
          <w:sz w:val="28"/>
        </w:rPr>
        <w:t xml:space="preserve"> </w:t>
      </w:r>
      <w:r w:rsidR="00173DB9">
        <w:rPr>
          <w:sz w:val="28"/>
        </w:rPr>
        <w:t xml:space="preserve">территориальная </w:t>
      </w:r>
      <w:r w:rsidR="00173DB9" w:rsidRPr="003709FB">
        <w:rPr>
          <w:sz w:val="28"/>
        </w:rPr>
        <w:t>избирательная комиссия</w:t>
      </w:r>
      <w:r w:rsidR="00173DB9">
        <w:rPr>
          <w:sz w:val="28"/>
        </w:rPr>
        <w:t xml:space="preserve">, </w:t>
      </w:r>
      <w:proofErr w:type="gramStart"/>
      <w:r w:rsidR="00173DB9">
        <w:rPr>
          <w:sz w:val="28"/>
        </w:rPr>
        <w:t>г</w:t>
      </w:r>
      <w:proofErr w:type="gramEnd"/>
      <w:r w:rsidR="00173DB9">
        <w:rPr>
          <w:sz w:val="28"/>
        </w:rPr>
        <w:t>. Архангельск</w:t>
      </w:r>
      <w:r w:rsidR="00173DB9" w:rsidRPr="003709FB">
        <w:rPr>
          <w:sz w:val="28"/>
        </w:rPr>
        <w:t xml:space="preserve"> </w:t>
      </w:r>
      <w:r w:rsidR="00173DB9" w:rsidRPr="003709FB">
        <w:rPr>
          <w:b/>
          <w:sz w:val="28"/>
        </w:rPr>
        <w:t>постановляет</w:t>
      </w:r>
      <w:r w:rsidR="00173DB9" w:rsidRPr="003709FB">
        <w:rPr>
          <w:sz w:val="28"/>
        </w:rPr>
        <w:t>:</w:t>
      </w:r>
    </w:p>
    <w:p w:rsidR="00367709" w:rsidRDefault="00ED7608" w:rsidP="00DC0929">
      <w:pPr>
        <w:pStyle w:val="14-15"/>
        <w:ind w:firstLine="851"/>
      </w:pPr>
      <w:r>
        <w:t xml:space="preserve">1. Определить специальные места для размещения предвыборных печатных агитационных материалов в период подготовки и проведения выборов Губернатора Архангельской области 14 сентября 2025 года на территории округов Майская горка и </w:t>
      </w:r>
      <w:proofErr w:type="spellStart"/>
      <w:r>
        <w:t>Варавино-Фактория</w:t>
      </w:r>
      <w:proofErr w:type="spellEnd"/>
      <w:r>
        <w:t xml:space="preserve"> городского округа «Город Архангельск»</w:t>
      </w:r>
      <w:r w:rsidR="005F009E">
        <w:t xml:space="preserve"> </w:t>
      </w:r>
      <w:proofErr w:type="gramStart"/>
      <w:r w:rsidR="005F009E">
        <w:t>согласно приложения</w:t>
      </w:r>
      <w:proofErr w:type="gramEnd"/>
      <w:r w:rsidR="00173DB9">
        <w:t>.</w:t>
      </w:r>
    </w:p>
    <w:p w:rsidR="005F009E" w:rsidRDefault="005F009E" w:rsidP="00DC0929">
      <w:pPr>
        <w:pStyle w:val="14-15"/>
        <w:ind w:firstLine="851"/>
      </w:pPr>
      <w:r>
        <w:t xml:space="preserve">2. Секретарю Южной территориальной избирательной комиссии, </w:t>
      </w:r>
      <w:proofErr w:type="gramStart"/>
      <w:r>
        <w:t>г</w:t>
      </w:r>
      <w:proofErr w:type="gramEnd"/>
      <w:r>
        <w:t>. Архангельск Поповой Л.А. направить предложения в Администрацию городского округа «Город Архангельск» до 30.07.2025.</w:t>
      </w:r>
    </w:p>
    <w:p w:rsidR="005F009E" w:rsidRDefault="005F009E" w:rsidP="00DC0929">
      <w:pPr>
        <w:pStyle w:val="14-15"/>
        <w:ind w:firstLine="851"/>
      </w:pPr>
      <w:r>
        <w:t xml:space="preserve">3. Контроль за исполнением постановления возложить на заместителя председателя Южной территориальной избирательной комиссии, </w:t>
      </w:r>
      <w:proofErr w:type="gramStart"/>
      <w:r>
        <w:t>г</w:t>
      </w:r>
      <w:proofErr w:type="gramEnd"/>
      <w:r>
        <w:t xml:space="preserve">. Архангельск </w:t>
      </w:r>
      <w:proofErr w:type="spellStart"/>
      <w:r>
        <w:t>Хромылева</w:t>
      </w:r>
      <w:proofErr w:type="spellEnd"/>
      <w:r>
        <w:t xml:space="preserve"> В.С.</w:t>
      </w: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5F009E" w:rsidRDefault="005F00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09E" w:rsidRDefault="005F009E" w:rsidP="00760BA4">
      <w:pPr>
        <w:rPr>
          <w:sz w:val="28"/>
          <w:szCs w:val="28"/>
        </w:rPr>
        <w:sectPr w:rsidR="005F009E" w:rsidSect="00107960">
          <w:headerReference w:type="default" r:id="rId8"/>
          <w:pgSz w:w="11906" w:h="16838"/>
          <w:pgMar w:top="1134" w:right="849" w:bottom="1276" w:left="1418" w:header="709" w:footer="709" w:gutter="0"/>
          <w:cols w:space="708"/>
          <w:titlePg/>
          <w:docGrid w:linePitch="360"/>
        </w:sectPr>
      </w:pPr>
    </w:p>
    <w:p w:rsidR="005F009E" w:rsidRPr="005F009E" w:rsidRDefault="005F009E" w:rsidP="005F009E">
      <w:pPr>
        <w:keepNext/>
        <w:jc w:val="right"/>
        <w:outlineLvl w:val="0"/>
        <w:rPr>
          <w:bCs/>
          <w:kern w:val="32"/>
          <w:szCs w:val="24"/>
        </w:rPr>
      </w:pPr>
      <w:r w:rsidRPr="005F009E">
        <w:rPr>
          <w:bCs/>
          <w:kern w:val="32"/>
          <w:szCs w:val="24"/>
        </w:rPr>
        <w:lastRenderedPageBreak/>
        <w:t>Приложение 1</w:t>
      </w:r>
    </w:p>
    <w:p w:rsidR="005F009E" w:rsidRPr="005F009E" w:rsidRDefault="005F009E" w:rsidP="005F009E">
      <w:pPr>
        <w:keepNext/>
        <w:jc w:val="right"/>
        <w:outlineLvl w:val="0"/>
        <w:rPr>
          <w:bCs/>
          <w:kern w:val="32"/>
          <w:szCs w:val="24"/>
        </w:rPr>
      </w:pPr>
      <w:r w:rsidRPr="005F009E">
        <w:rPr>
          <w:bCs/>
          <w:kern w:val="32"/>
          <w:szCs w:val="24"/>
        </w:rPr>
        <w:t xml:space="preserve">к постановлению Южной территориальной </w:t>
      </w:r>
      <w:r w:rsidRPr="005F009E">
        <w:rPr>
          <w:bCs/>
          <w:kern w:val="32"/>
          <w:szCs w:val="24"/>
        </w:rPr>
        <w:br/>
        <w:t xml:space="preserve">избирательной комиссии, </w:t>
      </w:r>
      <w:proofErr w:type="gramStart"/>
      <w:r w:rsidRPr="005F009E">
        <w:rPr>
          <w:bCs/>
          <w:kern w:val="32"/>
          <w:szCs w:val="24"/>
        </w:rPr>
        <w:t>г</w:t>
      </w:r>
      <w:proofErr w:type="gramEnd"/>
      <w:r w:rsidRPr="005F009E">
        <w:rPr>
          <w:bCs/>
          <w:kern w:val="32"/>
          <w:szCs w:val="24"/>
        </w:rPr>
        <w:t>. Архангельск</w:t>
      </w:r>
    </w:p>
    <w:p w:rsidR="005F009E" w:rsidRPr="005F009E" w:rsidRDefault="005F009E" w:rsidP="005F009E">
      <w:pPr>
        <w:keepNext/>
        <w:jc w:val="right"/>
        <w:outlineLvl w:val="0"/>
        <w:rPr>
          <w:bCs/>
          <w:kern w:val="32"/>
          <w:szCs w:val="24"/>
        </w:rPr>
      </w:pPr>
      <w:r w:rsidRPr="005F009E">
        <w:rPr>
          <w:bCs/>
          <w:kern w:val="32"/>
          <w:szCs w:val="24"/>
        </w:rPr>
        <w:t>от 25.07.2025 № 339</w:t>
      </w:r>
    </w:p>
    <w:p w:rsidR="005F009E" w:rsidRPr="00473D3A" w:rsidRDefault="005F009E" w:rsidP="005F009E">
      <w:pPr>
        <w:keepNext/>
        <w:jc w:val="center"/>
        <w:outlineLvl w:val="0"/>
        <w:rPr>
          <w:b/>
          <w:bCs/>
          <w:kern w:val="32"/>
          <w:szCs w:val="24"/>
        </w:rPr>
      </w:pPr>
      <w:r w:rsidRPr="00473D3A">
        <w:rPr>
          <w:b/>
          <w:bCs/>
          <w:kern w:val="32"/>
          <w:szCs w:val="24"/>
        </w:rPr>
        <w:t>СВЕДЕНИЯ</w:t>
      </w:r>
    </w:p>
    <w:p w:rsidR="005F009E" w:rsidRPr="00473D3A" w:rsidRDefault="005F009E" w:rsidP="005F009E">
      <w:pPr>
        <w:jc w:val="center"/>
        <w:rPr>
          <w:b/>
          <w:szCs w:val="24"/>
        </w:rPr>
      </w:pPr>
      <w:r w:rsidRPr="00473D3A">
        <w:rPr>
          <w:b/>
          <w:szCs w:val="24"/>
        </w:rPr>
        <w:t xml:space="preserve">о выделении на территории каждого избирательного участка </w:t>
      </w:r>
      <w:r w:rsidRPr="00D270BA">
        <w:rPr>
          <w:b/>
          <w:szCs w:val="24"/>
        </w:rPr>
        <w:t>округов Майская горка</w:t>
      </w:r>
      <w:r>
        <w:rPr>
          <w:b/>
          <w:i/>
          <w:szCs w:val="24"/>
        </w:rPr>
        <w:t xml:space="preserve"> </w:t>
      </w:r>
      <w:r w:rsidRPr="00D270BA">
        <w:rPr>
          <w:b/>
          <w:szCs w:val="24"/>
        </w:rPr>
        <w:t xml:space="preserve">и </w:t>
      </w:r>
      <w:proofErr w:type="spellStart"/>
      <w:r w:rsidRPr="00D270BA">
        <w:rPr>
          <w:b/>
          <w:szCs w:val="24"/>
        </w:rPr>
        <w:t>Варафино-Фактория</w:t>
      </w:r>
      <w:proofErr w:type="spellEnd"/>
      <w:r w:rsidRPr="00D270BA">
        <w:rPr>
          <w:b/>
          <w:szCs w:val="24"/>
        </w:rPr>
        <w:br/>
        <w:t>специальных мест для размещения предвыборных печатных агитационных материалов при проведении выборов</w:t>
      </w:r>
      <w:r w:rsidRPr="00473D3A">
        <w:rPr>
          <w:b/>
          <w:szCs w:val="24"/>
        </w:rPr>
        <w:t xml:space="preserve"> </w:t>
      </w:r>
      <w:r>
        <w:rPr>
          <w:b/>
          <w:szCs w:val="24"/>
        </w:rPr>
        <w:br/>
        <w:t>Губернатора Архангельской области</w:t>
      </w:r>
      <w:r w:rsidRPr="00473D3A">
        <w:rPr>
          <w:b/>
          <w:szCs w:val="24"/>
        </w:rPr>
        <w:t xml:space="preserve"> 1</w:t>
      </w:r>
      <w:r>
        <w:rPr>
          <w:b/>
          <w:szCs w:val="24"/>
        </w:rPr>
        <w:t>4</w:t>
      </w:r>
      <w:r w:rsidRPr="00473D3A">
        <w:rPr>
          <w:b/>
          <w:szCs w:val="24"/>
        </w:rPr>
        <w:t xml:space="preserve"> </w:t>
      </w:r>
      <w:r>
        <w:rPr>
          <w:b/>
          <w:szCs w:val="24"/>
        </w:rPr>
        <w:t>сентября</w:t>
      </w:r>
      <w:r w:rsidRPr="00473D3A">
        <w:rPr>
          <w:b/>
          <w:szCs w:val="24"/>
        </w:rPr>
        <w:t xml:space="preserve"> 202</w:t>
      </w:r>
      <w:r>
        <w:rPr>
          <w:b/>
          <w:szCs w:val="24"/>
        </w:rPr>
        <w:t>5</w:t>
      </w:r>
      <w:r w:rsidRPr="00473D3A">
        <w:rPr>
          <w:b/>
          <w:szCs w:val="24"/>
        </w:rPr>
        <w:t xml:space="preserve"> года</w:t>
      </w:r>
    </w:p>
    <w:p w:rsidR="005F009E" w:rsidRPr="00473D3A" w:rsidRDefault="005F009E" w:rsidP="005F009E">
      <w:pPr>
        <w:jc w:val="center"/>
        <w:rPr>
          <w:szCs w:val="24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987"/>
        <w:gridCol w:w="1818"/>
        <w:gridCol w:w="1821"/>
        <w:gridCol w:w="7100"/>
        <w:gridCol w:w="1563"/>
      </w:tblGrid>
      <w:tr w:rsidR="005F009E" w:rsidRPr="0078734F" w:rsidTr="00432FAE">
        <w:trPr>
          <w:cantSplit/>
          <w:trHeight w:val="77"/>
        </w:trPr>
        <w:tc>
          <w:tcPr>
            <w:tcW w:w="174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№</w:t>
            </w:r>
          </w:p>
          <w:p w:rsidR="005F009E" w:rsidRPr="0078734F" w:rsidRDefault="005F009E" w:rsidP="00432FAE">
            <w:pPr>
              <w:jc w:val="center"/>
              <w:rPr>
                <w:szCs w:val="24"/>
              </w:rPr>
            </w:pPr>
            <w:proofErr w:type="spellStart"/>
            <w:r w:rsidRPr="0078734F">
              <w:rPr>
                <w:szCs w:val="24"/>
              </w:rPr>
              <w:t>пп</w:t>
            </w:r>
            <w:proofErr w:type="spellEnd"/>
          </w:p>
        </w:tc>
        <w:tc>
          <w:tcPr>
            <w:tcW w:w="671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Номер избирательного участка</w:t>
            </w:r>
          </w:p>
        </w:tc>
        <w:tc>
          <w:tcPr>
            <w:tcW w:w="614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Наименование района</w:t>
            </w:r>
          </w:p>
        </w:tc>
        <w:tc>
          <w:tcPr>
            <w:tcW w:w="615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2398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Информация </w:t>
            </w:r>
          </w:p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 месте нахождения </w:t>
            </w:r>
            <w:r w:rsidRPr="0078734F">
              <w:rPr>
                <w:szCs w:val="24"/>
              </w:rPr>
              <w:br/>
              <w:t>(улица, номер дома, уточняющая информация)</w:t>
            </w:r>
          </w:p>
        </w:tc>
        <w:tc>
          <w:tcPr>
            <w:tcW w:w="528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Количество </w:t>
            </w:r>
            <w:r w:rsidRPr="0078734F">
              <w:rPr>
                <w:szCs w:val="24"/>
              </w:rPr>
              <w:br/>
              <w:t>специальных мест</w:t>
            </w:r>
          </w:p>
        </w:tc>
      </w:tr>
      <w:tr w:rsidR="005F009E" w:rsidRPr="0078734F" w:rsidTr="00432FAE">
        <w:trPr>
          <w:trHeight w:val="307"/>
          <w:tblHeader/>
        </w:trPr>
        <w:tc>
          <w:tcPr>
            <w:tcW w:w="174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  <w:tc>
          <w:tcPr>
            <w:tcW w:w="671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2</w:t>
            </w:r>
          </w:p>
        </w:tc>
        <w:tc>
          <w:tcPr>
            <w:tcW w:w="614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3</w:t>
            </w:r>
          </w:p>
        </w:tc>
        <w:tc>
          <w:tcPr>
            <w:tcW w:w="615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4</w:t>
            </w:r>
          </w:p>
        </w:tc>
        <w:tc>
          <w:tcPr>
            <w:tcW w:w="2398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5</w:t>
            </w:r>
          </w:p>
        </w:tc>
        <w:tc>
          <w:tcPr>
            <w:tcW w:w="528" w:type="pct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6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"Силикатный завод" в районе д. 1, корп. 3 по ул. Силикатчиков;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павильоне ожидания общественного транспорта на остановке "Дорога на </w:t>
            </w:r>
            <w:proofErr w:type="spellStart"/>
            <w:r w:rsidRPr="0078734F">
              <w:rPr>
                <w:szCs w:val="24"/>
              </w:rPr>
              <w:t>речпорт</w:t>
            </w:r>
            <w:proofErr w:type="spellEnd"/>
            <w:r w:rsidRPr="0078734F">
              <w:rPr>
                <w:szCs w:val="24"/>
              </w:rPr>
              <w:t>" в районе д. 397 по просп. Ленинградский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2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районе д. 360 по </w:t>
            </w:r>
            <w:r w:rsidRPr="0078734F">
              <w:rPr>
                <w:szCs w:val="24"/>
              </w:rPr>
              <w:br/>
              <w:t>просп. Ленинградский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"Лесозавод № 2" по направлению движения из центра;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районе д. 2 по ул. Кононова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на ограждении </w:t>
            </w:r>
            <w:r w:rsidRPr="0078734F">
              <w:rPr>
                <w:szCs w:val="24"/>
              </w:rPr>
              <w:br/>
              <w:t>(просп. Ленинградский, д. 311);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на магазине ООО "Сокол", 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ул. Почтовый тракт, д. 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сквере имени А.В. Грачёва  на перекрестке ул. </w:t>
            </w:r>
            <w:proofErr w:type="spellStart"/>
            <w:r w:rsidRPr="0078734F">
              <w:rPr>
                <w:szCs w:val="24"/>
              </w:rPr>
              <w:t>Русанова</w:t>
            </w:r>
            <w:proofErr w:type="spellEnd"/>
            <w:r w:rsidRPr="0078734F">
              <w:rPr>
                <w:szCs w:val="24"/>
              </w:rPr>
              <w:t xml:space="preserve"> и просп. Ленинградского;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стенд в павильоне ожидания общественного транспорта на остановке "</w:t>
            </w:r>
            <w:proofErr w:type="spellStart"/>
            <w:r w:rsidRPr="0078734F">
              <w:rPr>
                <w:szCs w:val="24"/>
              </w:rPr>
              <w:t>Варавино</w:t>
            </w:r>
            <w:proofErr w:type="spellEnd"/>
            <w:r w:rsidRPr="0078734F">
              <w:rPr>
                <w:szCs w:val="24"/>
              </w:rPr>
              <w:t>" (просп. Ленинградский в районе д. 275, корп. 1)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"Госпиталь "ВОВ" в районе д. 29 по ул. Воронина В.И. по направлению движения из центра;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"Госпиталь "ВОВ" в районе д. 29 по ул. Воронина В.И.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2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"Студенческий городок" (по ул. Воронина В.И. в районе д. 37) по направлению движения из центра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на ограждении строительной площадки ТЦ "</w:t>
            </w:r>
            <w:proofErr w:type="spellStart"/>
            <w:r w:rsidRPr="0078734F">
              <w:rPr>
                <w:szCs w:val="24"/>
              </w:rPr>
              <w:t>Петромост</w:t>
            </w:r>
            <w:proofErr w:type="spellEnd"/>
            <w:r w:rsidRPr="0078734F">
              <w:rPr>
                <w:szCs w:val="24"/>
              </w:rPr>
              <w:t>" (просп. Ленинградский, д. 255);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стенд в павильоне ожидания общественного транспорта на остановке "Папанина" (ул. Воронина В.И., в районе дома 45 корп. 1 по направлению движения в центр)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 xml:space="preserve">Округ </w:t>
            </w:r>
            <w:proofErr w:type="spellStart"/>
            <w:r w:rsidRPr="0078734F">
              <w:rPr>
                <w:szCs w:val="24"/>
              </w:rPr>
              <w:t>Варавино-Фактория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bCs/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напротив д. 32 </w:t>
            </w:r>
            <w:proofErr w:type="gramStart"/>
            <w:r w:rsidRPr="0078734F">
              <w:rPr>
                <w:bCs/>
                <w:szCs w:val="24"/>
              </w:rPr>
              <w:t>по</w:t>
            </w:r>
            <w:proofErr w:type="gramEnd"/>
            <w:r w:rsidRPr="0078734F">
              <w:rPr>
                <w:bCs/>
                <w:szCs w:val="24"/>
              </w:rPr>
              <w:t xml:space="preserve"> 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ул. В.И. Воронина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напротив д. 4 по ул. </w:t>
            </w:r>
            <w:proofErr w:type="gramStart"/>
            <w:r w:rsidRPr="0078734F">
              <w:rPr>
                <w:bCs/>
                <w:szCs w:val="24"/>
              </w:rPr>
              <w:t>Первомайская</w:t>
            </w:r>
            <w:proofErr w:type="gramEnd"/>
            <w:r w:rsidRPr="0078734F">
              <w:rPr>
                <w:bCs/>
                <w:szCs w:val="24"/>
              </w:rPr>
              <w:t xml:space="preserve">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"Улица Октябрят" (просп. Ленинградский, нечетная сторона в районе дома 67)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bCs/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напротив д. 16, корп. 1 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по ул. Федора Абрамова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</w:t>
            </w:r>
            <w:proofErr w:type="spellStart"/>
            <w:r w:rsidRPr="0078734F">
              <w:rPr>
                <w:szCs w:val="24"/>
              </w:rPr>
              <w:t>Прокопия</w:t>
            </w:r>
            <w:proofErr w:type="spellEnd"/>
            <w:r w:rsidRPr="0078734F">
              <w:rPr>
                <w:szCs w:val="24"/>
              </w:rPr>
              <w:t xml:space="preserve"> </w:t>
            </w:r>
            <w:proofErr w:type="spellStart"/>
            <w:r w:rsidRPr="0078734F">
              <w:rPr>
                <w:szCs w:val="24"/>
              </w:rPr>
              <w:t>Галушина</w:t>
            </w:r>
            <w:proofErr w:type="spellEnd"/>
            <w:r w:rsidRPr="0078734F">
              <w:rPr>
                <w:szCs w:val="24"/>
              </w:rPr>
              <w:t>" (в районе д. 107 по просп. Ленинградский)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"Школа № 7" (в районе д. 55, корп. 2 по просп. Московский)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павильоне ожидания общественного транспорта на остановке "ТЦ Ильма" (ул. </w:t>
            </w:r>
            <w:proofErr w:type="spellStart"/>
            <w:r w:rsidRPr="0078734F">
              <w:rPr>
                <w:szCs w:val="24"/>
              </w:rPr>
              <w:t>Прокопия</w:t>
            </w:r>
            <w:proofErr w:type="spellEnd"/>
            <w:r w:rsidRPr="0078734F">
              <w:rPr>
                <w:szCs w:val="24"/>
              </w:rPr>
              <w:t xml:space="preserve"> </w:t>
            </w:r>
            <w:proofErr w:type="spellStart"/>
            <w:r w:rsidRPr="0078734F">
              <w:rPr>
                <w:szCs w:val="24"/>
              </w:rPr>
              <w:t>Галушина</w:t>
            </w:r>
            <w:proofErr w:type="spellEnd"/>
            <w:r w:rsidRPr="0078734F">
              <w:rPr>
                <w:szCs w:val="24"/>
              </w:rPr>
              <w:t>, нечетная сторона в районе д. 17 / просп. Московский, д.48)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bCs/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между д. 45 и д.45, корп. 1 </w:t>
            </w:r>
          </w:p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по просп. </w:t>
            </w:r>
            <w:proofErr w:type="gramStart"/>
            <w:r w:rsidRPr="0078734F">
              <w:rPr>
                <w:bCs/>
                <w:szCs w:val="24"/>
              </w:rPr>
              <w:t>Московский</w:t>
            </w:r>
            <w:proofErr w:type="gramEnd"/>
            <w:r w:rsidRPr="0078734F">
              <w:rPr>
                <w:bCs/>
                <w:szCs w:val="24"/>
              </w:rPr>
              <w:t xml:space="preserve">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павильоне ожидания общественного транспорта на остановке " Улица Федора Абрамова" (ул. </w:t>
            </w:r>
            <w:proofErr w:type="spellStart"/>
            <w:r w:rsidRPr="0078734F">
              <w:rPr>
                <w:szCs w:val="24"/>
              </w:rPr>
              <w:t>Прокопия</w:t>
            </w:r>
            <w:proofErr w:type="spellEnd"/>
            <w:r w:rsidRPr="0078734F">
              <w:rPr>
                <w:szCs w:val="24"/>
              </w:rPr>
              <w:t xml:space="preserve"> </w:t>
            </w:r>
            <w:proofErr w:type="spellStart"/>
            <w:r w:rsidRPr="0078734F">
              <w:rPr>
                <w:szCs w:val="24"/>
              </w:rPr>
              <w:t>Галушина</w:t>
            </w:r>
            <w:proofErr w:type="spellEnd"/>
            <w:r w:rsidRPr="0078734F">
              <w:rPr>
                <w:szCs w:val="24"/>
              </w:rPr>
              <w:t>, четная сторона в районе пересечения с ул. Федора Абрамова</w:t>
            </w:r>
            <w:r>
              <w:rPr>
                <w:szCs w:val="24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 xml:space="preserve">информационный щит в павильоне ожидания общественного транспорта на остановке "Лесозавод </w:t>
            </w:r>
            <w:bookmarkStart w:id="0" w:name="_GoBack"/>
            <w:bookmarkEnd w:id="0"/>
            <w:r w:rsidRPr="0078734F">
              <w:rPr>
                <w:szCs w:val="24"/>
              </w:rPr>
              <w:t>№ 3",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в районе д. 19 по ул. Калинина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общественного транспорта на остановке "</w:t>
            </w:r>
            <w:proofErr w:type="spellStart"/>
            <w:proofErr w:type="gramStart"/>
            <w:r w:rsidRPr="0078734F">
              <w:rPr>
                <w:szCs w:val="24"/>
              </w:rPr>
              <w:t>Дачная-Воронина</w:t>
            </w:r>
            <w:proofErr w:type="spellEnd"/>
            <w:proofErr w:type="gramEnd"/>
            <w:r w:rsidRPr="0078734F">
              <w:rPr>
                <w:szCs w:val="24"/>
              </w:rPr>
              <w:t>" (ул. Воронина В.И., нечетная сторона в районе пересечения с ул. Дачная)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szCs w:val="24"/>
              </w:rPr>
              <w:t>информационный щит в павильоне ожидания общественного транспорта на остановке "Улица Лермонтова" (ул. Лермонтова в районе здания 23, стр. 22) по направлению движения в центр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напротив д. 19 по ул. </w:t>
            </w:r>
            <w:proofErr w:type="spellStart"/>
            <w:r w:rsidRPr="0078734F">
              <w:rPr>
                <w:bCs/>
                <w:szCs w:val="24"/>
              </w:rPr>
              <w:t>Прокопия</w:t>
            </w:r>
            <w:proofErr w:type="spellEnd"/>
            <w:r w:rsidRPr="0078734F">
              <w:rPr>
                <w:bCs/>
                <w:szCs w:val="24"/>
              </w:rPr>
              <w:t xml:space="preserve"> </w:t>
            </w:r>
            <w:proofErr w:type="spellStart"/>
            <w:r w:rsidRPr="0078734F">
              <w:rPr>
                <w:bCs/>
                <w:szCs w:val="24"/>
              </w:rPr>
              <w:t>Галушина</w:t>
            </w:r>
            <w:proofErr w:type="spellEnd"/>
            <w:r w:rsidRPr="0078734F">
              <w:rPr>
                <w:bCs/>
                <w:szCs w:val="24"/>
              </w:rPr>
              <w:t xml:space="preserve">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  <w:tr w:rsidR="005F009E" w:rsidRPr="0078734F" w:rsidTr="00432FAE">
        <w:tc>
          <w:tcPr>
            <w:tcW w:w="174" w:type="pct"/>
            <w:vAlign w:val="center"/>
          </w:tcPr>
          <w:p w:rsidR="005F009E" w:rsidRPr="0078734F" w:rsidRDefault="005F009E" w:rsidP="005F009E">
            <w:pPr>
              <w:numPr>
                <w:ilvl w:val="0"/>
                <w:numId w:val="1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Округ Майская горка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г. Архангельск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E" w:rsidRPr="0078734F" w:rsidRDefault="005F009E" w:rsidP="00432FAE">
            <w:pPr>
              <w:jc w:val="both"/>
              <w:rPr>
                <w:szCs w:val="24"/>
              </w:rPr>
            </w:pPr>
            <w:r w:rsidRPr="0078734F">
              <w:rPr>
                <w:bCs/>
                <w:szCs w:val="24"/>
              </w:rPr>
              <w:t xml:space="preserve">информационный щит напротив д. 30, корп. 3 </w:t>
            </w:r>
            <w:r w:rsidRPr="0078734F">
              <w:rPr>
                <w:bCs/>
                <w:szCs w:val="24"/>
              </w:rPr>
              <w:br/>
              <w:t xml:space="preserve">по ул. </w:t>
            </w:r>
            <w:proofErr w:type="spellStart"/>
            <w:r w:rsidRPr="0078734F">
              <w:rPr>
                <w:bCs/>
                <w:szCs w:val="24"/>
              </w:rPr>
              <w:t>Прокопия</w:t>
            </w:r>
            <w:proofErr w:type="spellEnd"/>
            <w:r w:rsidRPr="0078734F">
              <w:rPr>
                <w:bCs/>
                <w:szCs w:val="24"/>
              </w:rPr>
              <w:t xml:space="preserve"> </w:t>
            </w:r>
            <w:proofErr w:type="spellStart"/>
            <w:r w:rsidRPr="0078734F">
              <w:rPr>
                <w:bCs/>
                <w:szCs w:val="24"/>
              </w:rPr>
              <w:t>Галушина</w:t>
            </w:r>
            <w:proofErr w:type="spellEnd"/>
            <w:r w:rsidRPr="0078734F">
              <w:rPr>
                <w:bCs/>
                <w:szCs w:val="24"/>
              </w:rPr>
              <w:t xml:space="preserve"> (на </w:t>
            </w:r>
            <w:proofErr w:type="spellStart"/>
            <w:r w:rsidRPr="0078734F">
              <w:rPr>
                <w:bCs/>
                <w:szCs w:val="24"/>
              </w:rPr>
              <w:t>неразграниченной</w:t>
            </w:r>
            <w:proofErr w:type="spellEnd"/>
            <w:r w:rsidRPr="0078734F">
              <w:rPr>
                <w:bCs/>
                <w:szCs w:val="24"/>
              </w:rPr>
              <w:t xml:space="preserve"> территории)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9E" w:rsidRPr="0078734F" w:rsidRDefault="005F009E" w:rsidP="00432FAE">
            <w:pPr>
              <w:jc w:val="center"/>
              <w:rPr>
                <w:szCs w:val="24"/>
              </w:rPr>
            </w:pPr>
            <w:r w:rsidRPr="0078734F">
              <w:rPr>
                <w:szCs w:val="24"/>
              </w:rPr>
              <w:t>1</w:t>
            </w:r>
          </w:p>
        </w:tc>
      </w:tr>
    </w:tbl>
    <w:p w:rsidR="005F009E" w:rsidRPr="00473D3A" w:rsidRDefault="005F009E" w:rsidP="005F009E">
      <w:pPr>
        <w:outlineLvl w:val="6"/>
        <w:rPr>
          <w:bCs/>
          <w:szCs w:val="24"/>
        </w:rPr>
      </w:pPr>
    </w:p>
    <w:p w:rsidR="005F009E" w:rsidRPr="00473D3A" w:rsidRDefault="005F009E" w:rsidP="005F009E">
      <w:pPr>
        <w:rPr>
          <w:szCs w:val="24"/>
        </w:rPr>
      </w:pPr>
    </w:p>
    <w:p w:rsidR="006D78CB" w:rsidRDefault="006D78CB" w:rsidP="00760BA4">
      <w:pPr>
        <w:rPr>
          <w:sz w:val="28"/>
          <w:szCs w:val="28"/>
        </w:rPr>
      </w:pPr>
    </w:p>
    <w:sectPr w:rsidR="006D78CB" w:rsidSect="005F009E">
      <w:pgSz w:w="16838" w:h="11906" w:orient="landscape"/>
      <w:pgMar w:top="1418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C3" w:rsidRDefault="00F645C3">
      <w:r>
        <w:separator/>
      </w:r>
    </w:p>
  </w:endnote>
  <w:endnote w:type="continuationSeparator" w:id="0">
    <w:p w:rsidR="00F645C3" w:rsidRDefault="00F6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C3" w:rsidRDefault="00F645C3">
      <w:r>
        <w:separator/>
      </w:r>
    </w:p>
  </w:footnote>
  <w:footnote w:type="continuationSeparator" w:id="0">
    <w:p w:rsidR="00F645C3" w:rsidRDefault="00F64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5A14B1">
        <w:pPr>
          <w:pStyle w:val="a9"/>
          <w:jc w:val="center"/>
        </w:pPr>
        <w:fldSimple w:instr=" PAGE   \* MERGEFORMAT ">
          <w:r w:rsidR="005F009E">
            <w:rPr>
              <w:noProof/>
            </w:rPr>
            <w:t>3</w:t>
          </w:r>
        </w:fldSimple>
      </w:p>
    </w:sdtContent>
  </w:sdt>
  <w:p w:rsidR="00E35175" w:rsidRDefault="00F645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C56B01"/>
    <w:multiLevelType w:val="hybridMultilevel"/>
    <w:tmpl w:val="C19AD5E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EC10D23"/>
    <w:multiLevelType w:val="hybridMultilevel"/>
    <w:tmpl w:val="5800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30100"/>
    <w:rsid w:val="0005381D"/>
    <w:rsid w:val="0005639A"/>
    <w:rsid w:val="00061180"/>
    <w:rsid w:val="00083159"/>
    <w:rsid w:val="0008329D"/>
    <w:rsid w:val="00087DD3"/>
    <w:rsid w:val="00091693"/>
    <w:rsid w:val="00091F41"/>
    <w:rsid w:val="000922E7"/>
    <w:rsid w:val="000B374C"/>
    <w:rsid w:val="000E58CB"/>
    <w:rsid w:val="000E6919"/>
    <w:rsid w:val="00107960"/>
    <w:rsid w:val="00143755"/>
    <w:rsid w:val="00161E7A"/>
    <w:rsid w:val="0016291B"/>
    <w:rsid w:val="00173A70"/>
    <w:rsid w:val="00173DB9"/>
    <w:rsid w:val="001841BB"/>
    <w:rsid w:val="0018565D"/>
    <w:rsid w:val="001A1EF7"/>
    <w:rsid w:val="001B44CD"/>
    <w:rsid w:val="001C41D3"/>
    <w:rsid w:val="001D1E81"/>
    <w:rsid w:val="001E454F"/>
    <w:rsid w:val="002654B0"/>
    <w:rsid w:val="00273240"/>
    <w:rsid w:val="00276780"/>
    <w:rsid w:val="00280174"/>
    <w:rsid w:val="00283DCF"/>
    <w:rsid w:val="002A67DD"/>
    <w:rsid w:val="002B0E0C"/>
    <w:rsid w:val="002E4F8F"/>
    <w:rsid w:val="002E5930"/>
    <w:rsid w:val="002E59C8"/>
    <w:rsid w:val="00302577"/>
    <w:rsid w:val="00326E5E"/>
    <w:rsid w:val="003305C8"/>
    <w:rsid w:val="00343174"/>
    <w:rsid w:val="003478A1"/>
    <w:rsid w:val="00352153"/>
    <w:rsid w:val="00353F49"/>
    <w:rsid w:val="00367709"/>
    <w:rsid w:val="003A4EE5"/>
    <w:rsid w:val="003A6794"/>
    <w:rsid w:val="003C10BB"/>
    <w:rsid w:val="003E1150"/>
    <w:rsid w:val="00407099"/>
    <w:rsid w:val="00414AEF"/>
    <w:rsid w:val="004F0303"/>
    <w:rsid w:val="005006BB"/>
    <w:rsid w:val="0052319F"/>
    <w:rsid w:val="00535EA9"/>
    <w:rsid w:val="00550405"/>
    <w:rsid w:val="00557669"/>
    <w:rsid w:val="005726B1"/>
    <w:rsid w:val="005A14B1"/>
    <w:rsid w:val="005C487C"/>
    <w:rsid w:val="005D3AA8"/>
    <w:rsid w:val="005F009E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342AF"/>
    <w:rsid w:val="00946A28"/>
    <w:rsid w:val="00955A6E"/>
    <w:rsid w:val="00993FC6"/>
    <w:rsid w:val="009C07A6"/>
    <w:rsid w:val="009C0AD3"/>
    <w:rsid w:val="009D7A7F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17DE"/>
    <w:rsid w:val="00AF67FE"/>
    <w:rsid w:val="00B11122"/>
    <w:rsid w:val="00B86371"/>
    <w:rsid w:val="00B97244"/>
    <w:rsid w:val="00BA3054"/>
    <w:rsid w:val="00BB044E"/>
    <w:rsid w:val="00BC1C76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319A5"/>
    <w:rsid w:val="00D6521D"/>
    <w:rsid w:val="00D656F6"/>
    <w:rsid w:val="00D81090"/>
    <w:rsid w:val="00D81BA9"/>
    <w:rsid w:val="00D82D05"/>
    <w:rsid w:val="00DA4D2A"/>
    <w:rsid w:val="00DC0929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8084C"/>
    <w:rsid w:val="00E95D17"/>
    <w:rsid w:val="00EB3D7C"/>
    <w:rsid w:val="00ED14DB"/>
    <w:rsid w:val="00ED5C39"/>
    <w:rsid w:val="00ED7608"/>
    <w:rsid w:val="00F00CD4"/>
    <w:rsid w:val="00F13715"/>
    <w:rsid w:val="00F44E3C"/>
    <w:rsid w:val="00F645C3"/>
    <w:rsid w:val="00F65F66"/>
    <w:rsid w:val="00F83948"/>
    <w:rsid w:val="00F918E0"/>
    <w:rsid w:val="00FA2818"/>
    <w:rsid w:val="00FB1DE4"/>
    <w:rsid w:val="00FB5294"/>
    <w:rsid w:val="00FD00C3"/>
    <w:rsid w:val="00FD2416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B115-3E30-4ACB-B1E8-3521E931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2</cp:revision>
  <cp:lastPrinted>2023-05-30T15:12:00Z</cp:lastPrinted>
  <dcterms:created xsi:type="dcterms:W3CDTF">2025-07-29T11:09:00Z</dcterms:created>
  <dcterms:modified xsi:type="dcterms:W3CDTF">2025-07-29T11:09:00Z</dcterms:modified>
</cp:coreProperties>
</file>